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77D" w:rsidRDefault="00765C7A">
      <w:pPr>
        <w:tabs>
          <w:tab w:val="center" w:pos="4536"/>
          <w:tab w:val="right" w:pos="9072"/>
        </w:tabs>
        <w:rPr>
          <w:rFonts w:ascii="Arial" w:eastAsia="MS Mincho" w:hAnsi="Arial" w:cs="Arial"/>
          <w:b/>
          <w:bCs/>
          <w:sz w:val="22"/>
        </w:rPr>
      </w:pPr>
      <w:r>
        <w:rPr>
          <w:rFonts w:ascii="Arial" w:eastAsia="MS Mincho" w:hAnsi="Arial" w:cs="Arial"/>
          <w:b/>
          <w:bCs/>
          <w:sz w:val="22"/>
        </w:rPr>
        <w:t>3GPP T</w:t>
      </w:r>
      <w:bookmarkStart w:id="0" w:name="_Ref452454252"/>
      <w:bookmarkEnd w:id="0"/>
      <w:r>
        <w:rPr>
          <w:rFonts w:ascii="Arial" w:eastAsia="MS Mincho" w:hAnsi="Arial" w:cs="Arial"/>
          <w:b/>
          <w:bCs/>
          <w:sz w:val="22"/>
        </w:rPr>
        <w:t>SG-RAN WG</w:t>
      </w:r>
      <w:r>
        <w:rPr>
          <w:rFonts w:ascii="Arial" w:eastAsia="MS Mincho" w:hAnsi="Arial" w:cs="Arial" w:hint="eastAsia"/>
          <w:b/>
          <w:bCs/>
          <w:sz w:val="22"/>
        </w:rPr>
        <w:t>2</w:t>
      </w:r>
      <w:r>
        <w:rPr>
          <w:rFonts w:ascii="Arial" w:eastAsia="MS Mincho" w:hAnsi="Arial" w:cs="Arial"/>
          <w:b/>
          <w:bCs/>
          <w:sz w:val="22"/>
        </w:rPr>
        <w:t xml:space="preserve"> </w:t>
      </w:r>
      <w:r>
        <w:rPr>
          <w:rFonts w:ascii="Arial" w:eastAsia="宋体" w:hAnsi="Arial" w:cs="Arial" w:hint="eastAsia"/>
          <w:b/>
          <w:bCs/>
          <w:sz w:val="22"/>
          <w:lang w:eastAsia="zh-CN"/>
        </w:rPr>
        <w:t>Meeting</w:t>
      </w:r>
      <w:r>
        <w:rPr>
          <w:rFonts w:ascii="Arial" w:eastAsia="宋体" w:hAnsi="Arial" w:cs="Arial"/>
          <w:b/>
          <w:bCs/>
          <w:sz w:val="22"/>
          <w:lang w:eastAsia="zh-CN"/>
        </w:rPr>
        <w:t xml:space="preserve"> </w:t>
      </w:r>
      <w:r>
        <w:rPr>
          <w:rFonts w:ascii="Arial" w:eastAsia="宋体" w:hAnsi="Arial" w:cs="Arial" w:hint="eastAsia"/>
          <w:b/>
          <w:bCs/>
          <w:sz w:val="22"/>
          <w:lang w:eastAsia="zh-CN"/>
        </w:rPr>
        <w:t>#</w:t>
      </w:r>
      <w:r>
        <w:rPr>
          <w:rFonts w:ascii="Arial" w:eastAsia="宋体" w:hAnsi="Arial" w:cs="Arial"/>
          <w:b/>
          <w:bCs/>
          <w:sz w:val="22"/>
          <w:lang w:eastAsia="zh-CN"/>
        </w:rPr>
        <w:t xml:space="preserve">100                                                                    </w:t>
      </w:r>
      <w:r w:rsidR="00195C21" w:rsidRPr="00195C21">
        <w:rPr>
          <w:rFonts w:ascii="Arial" w:eastAsia="MS Mincho" w:hAnsi="Arial" w:cs="Arial"/>
          <w:b/>
          <w:bCs/>
          <w:sz w:val="22"/>
        </w:rPr>
        <w:t>R2-1714071</w:t>
      </w:r>
    </w:p>
    <w:p w:rsidR="0071077D" w:rsidRDefault="00765C7A">
      <w:pPr>
        <w:tabs>
          <w:tab w:val="center" w:pos="4536"/>
          <w:tab w:val="right" w:pos="9072"/>
        </w:tabs>
        <w:rPr>
          <w:rFonts w:ascii="Arial" w:eastAsia="宋体" w:hAnsi="Arial"/>
          <w:b/>
          <w:sz w:val="22"/>
          <w:lang w:eastAsia="zh-CN"/>
        </w:rPr>
      </w:pPr>
      <w:r>
        <w:rPr>
          <w:rFonts w:ascii="Arial" w:eastAsia="MS Mincho" w:hAnsi="Arial" w:cs="Arial"/>
          <w:b/>
          <w:bCs/>
          <w:sz w:val="22"/>
        </w:rPr>
        <w:t>Reno, USA, 27</w:t>
      </w:r>
      <w:r>
        <w:rPr>
          <w:rFonts w:ascii="Arial" w:eastAsia="MS Mincho" w:hAnsi="Arial" w:cs="Arial"/>
          <w:b/>
          <w:bCs/>
          <w:sz w:val="22"/>
          <w:vertAlign w:val="superscript"/>
        </w:rPr>
        <w:t>th</w:t>
      </w:r>
      <w:r>
        <w:rPr>
          <w:rFonts w:ascii="Arial" w:eastAsia="MS Mincho" w:hAnsi="Arial" w:cs="Arial"/>
          <w:b/>
          <w:bCs/>
          <w:sz w:val="22"/>
        </w:rPr>
        <w:t>November-1</w:t>
      </w:r>
      <w:r>
        <w:rPr>
          <w:rFonts w:ascii="Arial" w:eastAsia="MS Mincho" w:hAnsi="Arial" w:cs="Arial"/>
          <w:b/>
          <w:bCs/>
          <w:sz w:val="22"/>
          <w:vertAlign w:val="superscript"/>
        </w:rPr>
        <w:t>st</w:t>
      </w:r>
      <w:r>
        <w:rPr>
          <w:rFonts w:ascii="Arial" w:eastAsia="MS Mincho" w:hAnsi="Arial" w:cs="Arial"/>
          <w:b/>
          <w:bCs/>
          <w:sz w:val="22"/>
        </w:rPr>
        <w:t>December 2017</w:t>
      </w:r>
    </w:p>
    <w:p w:rsidR="0071077D" w:rsidRDefault="00765C7A">
      <w:pPr>
        <w:pStyle w:val="a5"/>
        <w:rPr>
          <w:rFonts w:cs="Arial"/>
          <w:bCs/>
          <w:sz w:val="22"/>
        </w:rPr>
      </w:pPr>
      <w:r>
        <w:rPr>
          <w:rFonts w:eastAsia="宋体" w:hint="eastAsia"/>
          <w:sz w:val="22"/>
          <w:lang w:eastAsia="zh-CN"/>
        </w:rPr>
        <w:tab/>
      </w:r>
    </w:p>
    <w:p w:rsidR="0071077D" w:rsidRDefault="00765C7A">
      <w:pPr>
        <w:pStyle w:val="a5"/>
        <w:tabs>
          <w:tab w:val="clear" w:pos="4536"/>
          <w:tab w:val="left" w:pos="1800"/>
        </w:tabs>
        <w:ind w:left="1800" w:hanging="1800"/>
        <w:rPr>
          <w:rFonts w:cs="Arial"/>
          <w:sz w:val="22"/>
          <w:szCs w:val="22"/>
          <w:lang w:val="fr-FR"/>
        </w:rPr>
      </w:pPr>
      <w:r>
        <w:rPr>
          <w:rFonts w:cs="Arial"/>
          <w:sz w:val="22"/>
          <w:szCs w:val="22"/>
          <w:lang w:val="fr-FR"/>
        </w:rPr>
        <w:t>Source:</w:t>
      </w:r>
      <w:r>
        <w:rPr>
          <w:rFonts w:cs="Arial"/>
          <w:sz w:val="22"/>
          <w:szCs w:val="22"/>
          <w:lang w:val="fr-FR"/>
        </w:rPr>
        <w:tab/>
        <w:t xml:space="preserve">vivo </w:t>
      </w:r>
    </w:p>
    <w:p w:rsidR="0071077D" w:rsidRDefault="00765C7A">
      <w:pPr>
        <w:pStyle w:val="a5"/>
        <w:tabs>
          <w:tab w:val="clear" w:pos="4536"/>
          <w:tab w:val="left" w:pos="1800"/>
        </w:tabs>
        <w:ind w:left="1800" w:hanging="1800"/>
        <w:rPr>
          <w:rFonts w:cs="Arial"/>
          <w:sz w:val="22"/>
          <w:szCs w:val="22"/>
        </w:rPr>
      </w:pPr>
      <w:r>
        <w:rPr>
          <w:rFonts w:cs="Arial"/>
          <w:sz w:val="22"/>
          <w:szCs w:val="22"/>
        </w:rPr>
        <w:t>Title:</w:t>
      </w:r>
      <w:bookmarkStart w:id="1" w:name="Title"/>
      <w:bookmarkEnd w:id="1"/>
      <w:r>
        <w:rPr>
          <w:rFonts w:cs="Arial"/>
          <w:sz w:val="22"/>
          <w:szCs w:val="22"/>
        </w:rPr>
        <w:tab/>
        <w:t>offline discussion for BI value</w:t>
      </w:r>
    </w:p>
    <w:p w:rsidR="0071077D" w:rsidRDefault="00765C7A">
      <w:pPr>
        <w:pStyle w:val="a5"/>
        <w:tabs>
          <w:tab w:val="clear" w:pos="4536"/>
          <w:tab w:val="left" w:pos="1800"/>
        </w:tabs>
        <w:ind w:left="1800" w:hanging="1800"/>
        <w:rPr>
          <w:rFonts w:cs="Arial"/>
          <w:sz w:val="22"/>
          <w:szCs w:val="22"/>
        </w:rPr>
      </w:pPr>
      <w:r>
        <w:rPr>
          <w:rFonts w:cs="Arial"/>
          <w:sz w:val="22"/>
          <w:szCs w:val="22"/>
        </w:rPr>
        <w:t>Agenda Item:</w:t>
      </w:r>
      <w:bookmarkStart w:id="2" w:name="Source"/>
      <w:bookmarkEnd w:id="2"/>
      <w:r>
        <w:rPr>
          <w:rFonts w:cs="Arial"/>
          <w:sz w:val="22"/>
          <w:szCs w:val="22"/>
        </w:rPr>
        <w:tab/>
        <w:t>10.3.1.3</w:t>
      </w:r>
      <w:r>
        <w:rPr>
          <w:rFonts w:cs="Arial"/>
          <w:sz w:val="22"/>
          <w:szCs w:val="22"/>
        </w:rPr>
        <w:tab/>
      </w:r>
    </w:p>
    <w:p w:rsidR="0071077D" w:rsidRDefault="00765C7A">
      <w:pPr>
        <w:pStyle w:val="a5"/>
        <w:tabs>
          <w:tab w:val="clear" w:pos="4536"/>
          <w:tab w:val="left" w:pos="1800"/>
        </w:tabs>
        <w:ind w:left="1800" w:hanging="1800"/>
        <w:rPr>
          <w:rFonts w:cs="Arial"/>
          <w:sz w:val="22"/>
          <w:szCs w:val="22"/>
        </w:rPr>
      </w:pPr>
      <w:r>
        <w:rPr>
          <w:rFonts w:cs="Arial"/>
          <w:sz w:val="22"/>
          <w:szCs w:val="22"/>
        </w:rPr>
        <w:t>Document for:</w:t>
      </w:r>
      <w:r>
        <w:rPr>
          <w:rFonts w:cs="Arial"/>
          <w:sz w:val="22"/>
          <w:szCs w:val="22"/>
        </w:rPr>
        <w:tab/>
      </w:r>
      <w:bookmarkStart w:id="3" w:name="DocumentFor"/>
      <w:bookmarkEnd w:id="3"/>
      <w:r>
        <w:rPr>
          <w:rFonts w:cs="Arial"/>
          <w:sz w:val="22"/>
          <w:szCs w:val="22"/>
        </w:rPr>
        <w:t>Discussion and Decision</w:t>
      </w:r>
    </w:p>
    <w:p w:rsidR="0071077D" w:rsidRDefault="00765C7A">
      <w:pPr>
        <w:pStyle w:val="1"/>
        <w:keepLines/>
        <w:numPr>
          <w:ilvl w:val="0"/>
          <w:numId w:val="3"/>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Pr>
          <w:rFonts w:hint="eastAsia"/>
          <w:b w:val="0"/>
          <w:bCs w:val="0"/>
          <w:kern w:val="0"/>
          <w:sz w:val="36"/>
          <w:szCs w:val="20"/>
          <w:lang w:val="en-GB" w:eastAsia="en-GB"/>
        </w:rPr>
        <w:t>Introduction</w:t>
      </w:r>
    </w:p>
    <w:p w:rsidR="0071077D" w:rsidRDefault="00765C7A">
      <w:pPr>
        <w:jc w:val="both"/>
        <w:rPr>
          <w:kern w:val="2"/>
          <w:szCs w:val="22"/>
          <w:lang w:eastAsia="zh-CN"/>
        </w:rPr>
      </w:pPr>
      <w:r>
        <w:rPr>
          <w:kern w:val="2"/>
          <w:szCs w:val="22"/>
          <w:lang w:eastAsia="zh-CN"/>
        </w:rPr>
        <w:t>RAN2 gave the guidelines for BI value [1]:</w:t>
      </w:r>
    </w:p>
    <w:tbl>
      <w:tblPr>
        <w:tblStyle w:val="a8"/>
        <w:tblW w:w="0" w:type="auto"/>
        <w:tblLook w:val="04A0" w:firstRow="1" w:lastRow="0" w:firstColumn="1" w:lastColumn="0" w:noHBand="0" w:noVBand="1"/>
      </w:tblPr>
      <w:tblGrid>
        <w:gridCol w:w="9060"/>
      </w:tblGrid>
      <w:tr w:rsidR="0071077D">
        <w:tc>
          <w:tcPr>
            <w:tcW w:w="9060" w:type="dxa"/>
          </w:tcPr>
          <w:p w:rsidR="0071077D" w:rsidRDefault="00765C7A">
            <w:pPr>
              <w:rPr>
                <w:rFonts w:eastAsia="宋体"/>
                <w:szCs w:val="20"/>
                <w:lang w:eastAsia="zh-CN"/>
              </w:rPr>
            </w:pPr>
            <w:r>
              <w:t xml:space="preserve">6: Guidelines for BI table design: The values for LTE are re-used, FFS if value of zero is removed, at least two reserved values are kept.  [CB 514] </w:t>
            </w:r>
          </w:p>
          <w:p w:rsidR="0071077D" w:rsidRDefault="0071077D">
            <w:pPr>
              <w:jc w:val="both"/>
              <w:rPr>
                <w:rFonts w:eastAsia="宋体"/>
                <w:szCs w:val="20"/>
                <w:lang w:eastAsia="zh-CN"/>
              </w:rPr>
            </w:pPr>
          </w:p>
        </w:tc>
      </w:tr>
    </w:tbl>
    <w:p w:rsidR="0071077D" w:rsidRDefault="00765C7A">
      <w:pPr>
        <w:jc w:val="both"/>
        <w:rPr>
          <w:rFonts w:eastAsia="宋体"/>
          <w:szCs w:val="20"/>
          <w:lang w:eastAsia="zh-CN"/>
        </w:rPr>
      </w:pPr>
      <w:r>
        <w:rPr>
          <w:kern w:val="2"/>
          <w:szCs w:val="22"/>
          <w:lang w:eastAsia="zh-CN"/>
        </w:rPr>
        <w:t>This</w:t>
      </w:r>
      <w:r>
        <w:rPr>
          <w:rFonts w:hint="eastAsia"/>
          <w:kern w:val="2"/>
          <w:szCs w:val="22"/>
          <w:lang w:eastAsia="zh-CN"/>
        </w:rPr>
        <w:t xml:space="preserve"> document summar</w:t>
      </w:r>
      <w:r>
        <w:rPr>
          <w:kern w:val="2"/>
          <w:szCs w:val="22"/>
          <w:lang w:eastAsia="zh-CN"/>
        </w:rPr>
        <w:t>izes</w:t>
      </w:r>
      <w:r>
        <w:rPr>
          <w:rFonts w:hint="eastAsia"/>
          <w:kern w:val="2"/>
          <w:szCs w:val="22"/>
          <w:lang w:eastAsia="zh-CN"/>
        </w:rPr>
        <w:t xml:space="preserve"> the following </w:t>
      </w:r>
      <w:r>
        <w:rPr>
          <w:kern w:val="2"/>
          <w:szCs w:val="22"/>
          <w:lang w:eastAsia="zh-CN"/>
        </w:rPr>
        <w:t>offline</w:t>
      </w:r>
      <w:r>
        <w:rPr>
          <w:rFonts w:hint="eastAsia"/>
          <w:kern w:val="2"/>
          <w:szCs w:val="22"/>
          <w:lang w:eastAsia="zh-CN"/>
        </w:rPr>
        <w:t xml:space="preserve"> discussion.</w:t>
      </w:r>
    </w:p>
    <w:p w:rsidR="0071077D" w:rsidRDefault="00765C7A">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rsidR="0071077D" w:rsidRDefault="00765C7A">
      <w:pPr>
        <w:pStyle w:val="a1"/>
        <w:rPr>
          <w:rFonts w:eastAsiaTheme="minorEastAsia"/>
          <w:lang w:val="fr-FR" w:eastAsia="zh-CN"/>
        </w:rPr>
      </w:pPr>
      <w:r>
        <w:rPr>
          <w:rFonts w:eastAsiaTheme="minorEastAsia"/>
          <w:lang w:val="fr-FR" w:eastAsia="zh-CN"/>
        </w:rPr>
        <w:t xml:space="preserve">After check LTE and NR MAC specificaition in [2][3], we confirm that </w:t>
      </w:r>
      <w:r>
        <w:t>the network can reset the BI value to zero by not including the BI in RAR.</w:t>
      </w:r>
    </w:p>
    <w:p w:rsidR="0071077D" w:rsidRDefault="00765C7A">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 xml:space="preserve">Zero value of BI </w:t>
      </w:r>
    </w:p>
    <w:p w:rsidR="0071077D" w:rsidRDefault="00765C7A">
      <w:pPr>
        <w:snapToGrid w:val="0"/>
        <w:spacing w:line="360" w:lineRule="auto"/>
        <w:rPr>
          <w:b/>
        </w:rPr>
      </w:pPr>
      <w:r>
        <w:rPr>
          <w:rFonts w:eastAsia="宋体" w:hint="eastAsia"/>
          <w:b/>
          <w:lang w:eastAsia="zh-CN"/>
        </w:rPr>
        <w:t>C</w:t>
      </w:r>
      <w:r>
        <w:rPr>
          <w:rFonts w:hint="eastAsia"/>
          <w:b/>
        </w:rPr>
        <w:t xml:space="preserve">ompanies are invited to give your </w:t>
      </w:r>
      <w:r>
        <w:rPr>
          <w:b/>
        </w:rPr>
        <w:t xml:space="preserve">answer </w:t>
      </w:r>
      <w:r>
        <w:rPr>
          <w:rFonts w:hint="eastAsia"/>
          <w:b/>
        </w:rPr>
        <w:t>and comments for</w:t>
      </w:r>
      <w:r>
        <w:rPr>
          <w:b/>
        </w:rPr>
        <w:t xml:space="preserve"> the below question </w:t>
      </w:r>
      <w:r>
        <w:rPr>
          <w:rFonts w:hint="eastAsia"/>
          <w:b/>
        </w:rPr>
        <w:t xml:space="preserve">in </w:t>
      </w:r>
      <w:r>
        <w:rPr>
          <w:b/>
        </w:rPr>
        <w:t>the Table 1</w:t>
      </w:r>
      <w:r>
        <w:rPr>
          <w:rFonts w:hint="eastAsia"/>
          <w:b/>
        </w:rPr>
        <w:t>.</w:t>
      </w:r>
    </w:p>
    <w:p w:rsidR="0071077D" w:rsidRDefault="00765C7A">
      <w:pPr>
        <w:snapToGrid w:val="0"/>
        <w:spacing w:line="360" w:lineRule="auto"/>
        <w:rPr>
          <w:b/>
        </w:rPr>
      </w:pPr>
      <w:r>
        <w:rPr>
          <w:b/>
        </w:rPr>
        <w:t>Question1: Can we remove the zero value from the NR BI table</w:t>
      </w:r>
      <w:r>
        <w:rPr>
          <w:rFonts w:hint="eastAsia"/>
          <w:b/>
        </w:rPr>
        <w:t>?</w:t>
      </w:r>
      <w:r>
        <w:rPr>
          <w:b/>
        </w:rPr>
        <w:t xml:space="preserve"> </w:t>
      </w:r>
    </w:p>
    <w:p w:rsidR="0071077D" w:rsidRDefault="0071077D">
      <w:pPr>
        <w:snapToGrid w:val="0"/>
        <w:spacing w:line="360" w:lineRule="auto"/>
        <w:jc w:val="center"/>
      </w:pPr>
    </w:p>
    <w:p w:rsidR="0071077D" w:rsidRDefault="00765C7A">
      <w:pPr>
        <w:pStyle w:val="Doc-text2"/>
        <w:ind w:left="425" w:firstLine="0"/>
        <w:jc w:val="center"/>
        <w:rPr>
          <w:rFonts w:ascii="Times New Roman" w:eastAsia="宋体" w:hAnsi="Times New Roman"/>
          <w:szCs w:val="20"/>
          <w:lang w:val="en-US" w:eastAsia="zh-CN"/>
        </w:rPr>
      </w:pPr>
      <w:r>
        <w:rPr>
          <w:rFonts w:ascii="Times New Roman" w:eastAsia="宋体" w:hAnsi="Times New Roman"/>
          <w:szCs w:val="20"/>
          <w:lang w:val="en-US" w:eastAsia="zh-CN"/>
        </w:rPr>
        <w:t>Table 1: zero value of BI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1708"/>
        <w:gridCol w:w="4992"/>
      </w:tblGrid>
      <w:tr w:rsidR="0071077D">
        <w:trPr>
          <w:trHeight w:val="435"/>
        </w:trPr>
        <w:tc>
          <w:tcPr>
            <w:tcW w:w="2252" w:type="dxa"/>
            <w:shd w:val="clear" w:color="auto" w:fill="548DD4"/>
          </w:tcPr>
          <w:p w:rsidR="0071077D" w:rsidRDefault="00765C7A">
            <w:pPr>
              <w:pStyle w:val="Doc-text2"/>
              <w:ind w:left="0" w:firstLine="0"/>
              <w:jc w:val="center"/>
              <w:rPr>
                <w:rFonts w:ascii="Times New Roman" w:eastAsia="宋体" w:hAnsi="Times New Roman"/>
                <w:szCs w:val="20"/>
                <w:lang w:val="en-US" w:eastAsia="zh-CN"/>
              </w:rPr>
            </w:pPr>
            <w:r>
              <w:rPr>
                <w:rFonts w:ascii="Times New Roman" w:eastAsia="宋体" w:hAnsi="Times New Roman"/>
                <w:szCs w:val="20"/>
                <w:lang w:val="en-US" w:eastAsia="zh-CN"/>
              </w:rPr>
              <w:t>Companies</w:t>
            </w:r>
          </w:p>
        </w:tc>
        <w:tc>
          <w:tcPr>
            <w:tcW w:w="1708" w:type="dxa"/>
            <w:shd w:val="clear" w:color="auto" w:fill="548DD4"/>
          </w:tcPr>
          <w:p w:rsidR="0071077D" w:rsidRDefault="00765C7A">
            <w:pPr>
              <w:jc w:val="center"/>
              <w:rPr>
                <w:rFonts w:eastAsia="宋体"/>
                <w:szCs w:val="20"/>
                <w:lang w:eastAsia="zh-CN"/>
              </w:rPr>
            </w:pPr>
            <w:r>
              <w:rPr>
                <w:rFonts w:eastAsia="宋体"/>
                <w:szCs w:val="20"/>
                <w:lang w:eastAsia="zh-CN"/>
              </w:rPr>
              <w:t xml:space="preserve">Answer (i.e., yes or not) </w:t>
            </w:r>
          </w:p>
        </w:tc>
        <w:tc>
          <w:tcPr>
            <w:tcW w:w="4992" w:type="dxa"/>
            <w:shd w:val="clear" w:color="auto" w:fill="548DD4"/>
          </w:tcPr>
          <w:p w:rsidR="0071077D" w:rsidRDefault="00765C7A">
            <w:pPr>
              <w:jc w:val="center"/>
              <w:rPr>
                <w:rFonts w:eastAsia="宋体"/>
                <w:szCs w:val="20"/>
                <w:lang w:eastAsia="zh-CN"/>
              </w:rPr>
            </w:pPr>
            <w:r>
              <w:rPr>
                <w:rFonts w:eastAsia="宋体"/>
                <w:szCs w:val="20"/>
                <w:lang w:eastAsia="zh-CN"/>
              </w:rPr>
              <w:t>Comments</w:t>
            </w:r>
          </w:p>
        </w:tc>
      </w:tr>
      <w:tr w:rsidR="0071077D">
        <w:trPr>
          <w:trHeight w:val="291"/>
        </w:trPr>
        <w:tc>
          <w:tcPr>
            <w:tcW w:w="2252" w:type="dxa"/>
          </w:tcPr>
          <w:p w:rsidR="0071077D" w:rsidRDefault="00765C7A">
            <w:pPr>
              <w:pStyle w:val="Doc-text2"/>
              <w:ind w:left="0" w:firstLine="0"/>
              <w:rPr>
                <w:rFonts w:eastAsiaTheme="minorEastAsia" w:cs="Arial"/>
                <w:szCs w:val="20"/>
                <w:lang w:eastAsia="zh-CN"/>
              </w:rPr>
            </w:pPr>
            <w:r>
              <w:rPr>
                <w:rFonts w:eastAsiaTheme="minorEastAsia" w:cs="Arial" w:hint="eastAsia"/>
                <w:szCs w:val="20"/>
                <w:lang w:eastAsia="zh-CN"/>
              </w:rPr>
              <w:t>vivo</w:t>
            </w:r>
          </w:p>
        </w:tc>
        <w:tc>
          <w:tcPr>
            <w:tcW w:w="1708" w:type="dxa"/>
          </w:tcPr>
          <w:p w:rsidR="0071077D" w:rsidRDefault="00765C7A">
            <w:pPr>
              <w:pStyle w:val="Doc-text2"/>
              <w:ind w:left="0" w:firstLine="0"/>
              <w:jc w:val="both"/>
              <w:rPr>
                <w:rFonts w:eastAsiaTheme="minorEastAsia" w:cs="Arial"/>
                <w:szCs w:val="20"/>
                <w:lang w:eastAsia="zh-CN"/>
              </w:rPr>
            </w:pPr>
            <w:r>
              <w:rPr>
                <w:rFonts w:eastAsiaTheme="minorEastAsia" w:cs="Arial"/>
                <w:szCs w:val="20"/>
                <w:lang w:eastAsia="zh-CN"/>
              </w:rPr>
              <w:t>Yes</w:t>
            </w:r>
            <w:r>
              <w:rPr>
                <w:rFonts w:eastAsiaTheme="minorEastAsia" w:cs="Arial" w:hint="eastAsia"/>
                <w:szCs w:val="20"/>
                <w:lang w:eastAsia="zh-CN"/>
              </w:rPr>
              <w:t xml:space="preserve"> </w:t>
            </w:r>
          </w:p>
        </w:tc>
        <w:tc>
          <w:tcPr>
            <w:tcW w:w="4992" w:type="dxa"/>
          </w:tcPr>
          <w:p w:rsidR="0071077D" w:rsidRDefault="00765C7A">
            <w:pPr>
              <w:pStyle w:val="Doc-text2"/>
              <w:ind w:left="0" w:firstLine="0"/>
              <w:jc w:val="both"/>
              <w:rPr>
                <w:rFonts w:eastAsiaTheme="minorEastAsia" w:cs="Arial"/>
                <w:szCs w:val="20"/>
                <w:lang w:eastAsia="zh-CN"/>
              </w:rPr>
            </w:pPr>
            <w:r>
              <w:rPr>
                <w:rFonts w:eastAsiaTheme="minorEastAsia" w:cs="Arial"/>
                <w:szCs w:val="20"/>
                <w:lang w:eastAsia="zh-CN"/>
              </w:rPr>
              <w:t>W</w:t>
            </w:r>
            <w:r>
              <w:rPr>
                <w:rFonts w:eastAsiaTheme="minorEastAsia" w:cs="Arial" w:hint="eastAsia"/>
                <w:szCs w:val="20"/>
                <w:lang w:eastAsia="zh-CN"/>
              </w:rPr>
              <w:t xml:space="preserve">e </w:t>
            </w:r>
            <w:r>
              <w:rPr>
                <w:rFonts w:eastAsiaTheme="minorEastAsia" w:cs="Arial"/>
                <w:szCs w:val="20"/>
                <w:lang w:eastAsia="zh-CN"/>
              </w:rPr>
              <w:t>cannot find any usages for the zero BI value.</w:t>
            </w:r>
          </w:p>
        </w:tc>
      </w:tr>
      <w:tr w:rsidR="0071077D">
        <w:trPr>
          <w:trHeight w:val="291"/>
        </w:trPr>
        <w:tc>
          <w:tcPr>
            <w:tcW w:w="2252" w:type="dxa"/>
          </w:tcPr>
          <w:p w:rsidR="0071077D" w:rsidRPr="00195C21" w:rsidRDefault="00765C7A">
            <w:pPr>
              <w:pStyle w:val="Doc-text2"/>
              <w:ind w:left="0" w:firstLine="0"/>
              <w:rPr>
                <w:rFonts w:eastAsia="Malgun Gothic" w:cs="Arial"/>
                <w:sz w:val="22"/>
                <w:szCs w:val="22"/>
                <w:lang w:eastAsia="ko-KR"/>
              </w:rPr>
            </w:pPr>
            <w:r>
              <w:rPr>
                <w:rFonts w:eastAsia="Malgun Gothic" w:cs="Arial" w:hint="eastAsia"/>
                <w:sz w:val="22"/>
                <w:szCs w:val="22"/>
                <w:lang w:eastAsia="ko-KR"/>
              </w:rPr>
              <w:t>LG</w:t>
            </w:r>
          </w:p>
        </w:tc>
        <w:tc>
          <w:tcPr>
            <w:tcW w:w="1708" w:type="dxa"/>
          </w:tcPr>
          <w:p w:rsidR="0071077D" w:rsidRPr="00195C21" w:rsidRDefault="00765C7A">
            <w:pPr>
              <w:rPr>
                <w:rFonts w:eastAsia="Malgun Gothic" w:cs="Arial"/>
                <w:sz w:val="22"/>
                <w:szCs w:val="22"/>
                <w:lang w:eastAsia="ko-KR"/>
              </w:rPr>
            </w:pPr>
            <w:r>
              <w:rPr>
                <w:rFonts w:eastAsia="Malgun Gothic" w:cs="Arial" w:hint="eastAsia"/>
                <w:sz w:val="22"/>
                <w:szCs w:val="22"/>
                <w:lang w:eastAsia="ko-KR"/>
              </w:rPr>
              <w:t>Yes</w:t>
            </w:r>
          </w:p>
        </w:tc>
        <w:tc>
          <w:tcPr>
            <w:tcW w:w="4992" w:type="dxa"/>
          </w:tcPr>
          <w:p w:rsidR="0071077D" w:rsidRPr="00195C21" w:rsidRDefault="00765C7A">
            <w:pPr>
              <w:rPr>
                <w:rFonts w:eastAsia="Malgun Gothic" w:cs="Arial"/>
                <w:lang w:eastAsia="ko-KR"/>
              </w:rPr>
            </w:pPr>
            <w:r>
              <w:rPr>
                <w:rFonts w:eastAsia="Malgun Gothic" w:cs="Arial" w:hint="eastAsia"/>
                <w:lang w:eastAsia="ko-KR"/>
              </w:rPr>
              <w:t xml:space="preserve">If the BI field is not included in the RAR, the </w:t>
            </w:r>
            <w:r>
              <w:rPr>
                <w:rFonts w:eastAsia="Malgun Gothic" w:cs="Arial"/>
                <w:lang w:eastAsia="ko-KR"/>
              </w:rPr>
              <w:t xml:space="preserve">PREAMBLE_BACKOFF is set to 0 </w:t>
            </w:r>
            <w:proofErr w:type="spellStart"/>
            <w:r>
              <w:rPr>
                <w:rFonts w:eastAsia="Malgun Gothic" w:cs="Arial"/>
                <w:lang w:eastAsia="ko-KR"/>
              </w:rPr>
              <w:t>ms.</w:t>
            </w:r>
            <w:proofErr w:type="spellEnd"/>
            <w:r>
              <w:rPr>
                <w:rFonts w:eastAsia="Malgun Gothic" w:cs="Arial"/>
                <w:lang w:eastAsia="ko-KR"/>
              </w:rPr>
              <w:t xml:space="preserve"> Thus, backoff parameter value 0ms is redundant.</w:t>
            </w:r>
          </w:p>
        </w:tc>
      </w:tr>
      <w:tr w:rsidR="0071077D">
        <w:trPr>
          <w:trHeight w:val="291"/>
        </w:trPr>
        <w:tc>
          <w:tcPr>
            <w:tcW w:w="2252" w:type="dxa"/>
          </w:tcPr>
          <w:p w:rsidR="0071077D" w:rsidRDefault="00BE03D9">
            <w:pPr>
              <w:pStyle w:val="Doc-text2"/>
              <w:ind w:left="0" w:firstLine="0"/>
              <w:rPr>
                <w:rFonts w:eastAsia="宋体" w:cs="Arial"/>
                <w:sz w:val="22"/>
                <w:szCs w:val="22"/>
                <w:lang w:eastAsia="zh-CN"/>
              </w:rPr>
            </w:pPr>
            <w:r>
              <w:rPr>
                <w:rFonts w:eastAsia="宋体" w:cs="Arial"/>
                <w:sz w:val="22"/>
                <w:szCs w:val="22"/>
                <w:lang w:eastAsia="zh-CN"/>
              </w:rPr>
              <w:t>Ericsson</w:t>
            </w:r>
          </w:p>
        </w:tc>
        <w:tc>
          <w:tcPr>
            <w:tcW w:w="1708" w:type="dxa"/>
          </w:tcPr>
          <w:p w:rsidR="0071077D" w:rsidRDefault="00BE03D9">
            <w:pPr>
              <w:pStyle w:val="Doc-text2"/>
              <w:ind w:left="0" w:firstLine="0"/>
              <w:rPr>
                <w:rFonts w:eastAsia="宋体" w:cs="Arial"/>
                <w:sz w:val="22"/>
                <w:szCs w:val="22"/>
                <w:lang w:eastAsia="zh-CN"/>
              </w:rPr>
            </w:pPr>
            <w:r>
              <w:rPr>
                <w:rFonts w:eastAsia="宋体" w:cs="Arial"/>
                <w:sz w:val="22"/>
                <w:szCs w:val="22"/>
                <w:lang w:eastAsia="zh-CN"/>
              </w:rPr>
              <w:t>Yes</w:t>
            </w:r>
          </w:p>
        </w:tc>
        <w:tc>
          <w:tcPr>
            <w:tcW w:w="4992" w:type="dxa"/>
          </w:tcPr>
          <w:p w:rsidR="0071077D" w:rsidRDefault="00BE03D9">
            <w:pPr>
              <w:pStyle w:val="Doc-text2"/>
              <w:ind w:left="0" w:firstLine="0"/>
              <w:rPr>
                <w:rFonts w:eastAsia="宋体" w:cs="Arial"/>
                <w:sz w:val="22"/>
                <w:szCs w:val="22"/>
                <w:lang w:eastAsia="zh-CN"/>
              </w:rPr>
            </w:pPr>
            <w:r>
              <w:rPr>
                <w:rFonts w:eastAsia="宋体" w:cs="Arial"/>
                <w:sz w:val="22"/>
                <w:szCs w:val="22"/>
                <w:lang w:eastAsia="zh-CN"/>
              </w:rPr>
              <w:t>We share the view from LG.</w:t>
            </w:r>
          </w:p>
        </w:tc>
      </w:tr>
      <w:tr w:rsidR="00663C15">
        <w:trPr>
          <w:trHeight w:val="306"/>
        </w:trPr>
        <w:tc>
          <w:tcPr>
            <w:tcW w:w="2252" w:type="dxa"/>
          </w:tcPr>
          <w:p w:rsidR="00663C15" w:rsidRDefault="00663C15" w:rsidP="00663C15">
            <w:pPr>
              <w:pStyle w:val="Doc-text2"/>
              <w:ind w:left="0" w:firstLine="0"/>
              <w:rPr>
                <w:rFonts w:eastAsia="宋体" w:cs="Arial"/>
                <w:szCs w:val="20"/>
                <w:lang w:eastAsia="zh-CN"/>
              </w:rPr>
            </w:pPr>
            <w:proofErr w:type="spellStart"/>
            <w:r w:rsidRPr="00FF4648">
              <w:t>ASUSTeK</w:t>
            </w:r>
            <w:proofErr w:type="spellEnd"/>
          </w:p>
        </w:tc>
        <w:tc>
          <w:tcPr>
            <w:tcW w:w="1708" w:type="dxa"/>
          </w:tcPr>
          <w:p w:rsidR="00663C15" w:rsidRDefault="00663C15" w:rsidP="00663C15">
            <w:pPr>
              <w:pStyle w:val="Doc-text2"/>
              <w:ind w:left="0" w:firstLine="0"/>
              <w:rPr>
                <w:rFonts w:eastAsia="宋体" w:cs="Arial"/>
                <w:szCs w:val="20"/>
                <w:lang w:eastAsia="zh-CN"/>
              </w:rPr>
            </w:pPr>
            <w:r w:rsidRPr="00FF4648">
              <w:t>No</w:t>
            </w:r>
          </w:p>
        </w:tc>
        <w:tc>
          <w:tcPr>
            <w:tcW w:w="4992" w:type="dxa"/>
          </w:tcPr>
          <w:p w:rsidR="00663C15" w:rsidRDefault="00663C15" w:rsidP="00663C15">
            <w:pPr>
              <w:pStyle w:val="Doc-text2"/>
              <w:ind w:left="0" w:firstLine="0"/>
              <w:rPr>
                <w:rFonts w:eastAsia="宋体" w:cs="Arial"/>
                <w:szCs w:val="20"/>
                <w:lang w:eastAsia="zh-CN"/>
              </w:rPr>
            </w:pPr>
            <w:r w:rsidRPr="00FF4648">
              <w:t>BI MAC subheader consists of two R fields, which may be future usage. If the gNB wants to indicate something by these two R fields but is not wish the UE to perform backoff, it could set the BI value as 0.</w:t>
            </w:r>
          </w:p>
        </w:tc>
      </w:tr>
      <w:tr w:rsidR="0071077D">
        <w:trPr>
          <w:trHeight w:val="291"/>
        </w:trPr>
        <w:tc>
          <w:tcPr>
            <w:tcW w:w="2252" w:type="dxa"/>
          </w:tcPr>
          <w:p w:rsidR="0071077D" w:rsidRDefault="0087583E">
            <w:pPr>
              <w:pStyle w:val="Doc-text2"/>
              <w:tabs>
                <w:tab w:val="left" w:pos="1758"/>
              </w:tabs>
              <w:ind w:left="0" w:firstLine="0"/>
              <w:rPr>
                <w:rFonts w:eastAsia="宋体" w:cs="Arial"/>
                <w:sz w:val="22"/>
                <w:szCs w:val="22"/>
                <w:lang w:eastAsia="zh-CN"/>
              </w:rPr>
            </w:pPr>
            <w:r>
              <w:rPr>
                <w:rFonts w:eastAsia="宋体" w:cs="Arial"/>
                <w:sz w:val="22"/>
                <w:szCs w:val="22"/>
                <w:lang w:eastAsia="zh-CN"/>
              </w:rPr>
              <w:t>Qualcomm</w:t>
            </w:r>
          </w:p>
        </w:tc>
        <w:tc>
          <w:tcPr>
            <w:tcW w:w="1708" w:type="dxa"/>
          </w:tcPr>
          <w:p w:rsidR="0071077D" w:rsidRDefault="0087583E">
            <w:pPr>
              <w:pStyle w:val="Doc-text2"/>
              <w:ind w:left="0" w:firstLine="0"/>
              <w:rPr>
                <w:rFonts w:eastAsia="宋体" w:cs="Arial"/>
                <w:sz w:val="22"/>
                <w:szCs w:val="22"/>
                <w:lang w:eastAsia="zh-CN"/>
              </w:rPr>
            </w:pPr>
            <w:r>
              <w:rPr>
                <w:rFonts w:eastAsia="宋体" w:cs="Arial"/>
                <w:sz w:val="22"/>
                <w:szCs w:val="22"/>
                <w:lang w:eastAsia="zh-CN"/>
              </w:rPr>
              <w:t>Yes</w:t>
            </w:r>
          </w:p>
        </w:tc>
        <w:tc>
          <w:tcPr>
            <w:tcW w:w="4992" w:type="dxa"/>
          </w:tcPr>
          <w:p w:rsidR="0071077D" w:rsidRDefault="0087583E">
            <w:pPr>
              <w:pStyle w:val="Doc-text2"/>
              <w:ind w:left="0" w:firstLine="0"/>
              <w:rPr>
                <w:rFonts w:eastAsia="宋体" w:cs="Arial"/>
                <w:sz w:val="22"/>
                <w:szCs w:val="22"/>
                <w:lang w:eastAsia="zh-CN"/>
              </w:rPr>
            </w:pPr>
            <w:r>
              <w:rPr>
                <w:rFonts w:eastAsia="宋体" w:cs="Arial"/>
                <w:sz w:val="22"/>
                <w:szCs w:val="22"/>
                <w:lang w:eastAsia="zh-CN"/>
              </w:rPr>
              <w:t>We are OK with replacing zero by 5ms</w:t>
            </w:r>
          </w:p>
        </w:tc>
      </w:tr>
      <w:tr w:rsidR="0071077D">
        <w:trPr>
          <w:trHeight w:val="291"/>
        </w:trPr>
        <w:tc>
          <w:tcPr>
            <w:tcW w:w="2252" w:type="dxa"/>
          </w:tcPr>
          <w:p w:rsidR="0071077D" w:rsidRDefault="002D2E30">
            <w:pPr>
              <w:pStyle w:val="Doc-text2"/>
              <w:tabs>
                <w:tab w:val="left" w:pos="1758"/>
              </w:tabs>
              <w:ind w:left="0" w:firstLine="0"/>
              <w:rPr>
                <w:rFonts w:eastAsia="宋体" w:cs="Arial"/>
                <w:sz w:val="22"/>
                <w:szCs w:val="22"/>
                <w:lang w:eastAsia="zh-CN"/>
              </w:rPr>
            </w:pPr>
            <w:r>
              <w:rPr>
                <w:rFonts w:eastAsia="宋体" w:cs="Arial"/>
                <w:sz w:val="22"/>
                <w:szCs w:val="22"/>
                <w:lang w:eastAsia="zh-CN"/>
              </w:rPr>
              <w:t xml:space="preserve">Samsung </w:t>
            </w:r>
          </w:p>
        </w:tc>
        <w:tc>
          <w:tcPr>
            <w:tcW w:w="1708" w:type="dxa"/>
          </w:tcPr>
          <w:p w:rsidR="0071077D" w:rsidRDefault="002D2E30">
            <w:pPr>
              <w:pStyle w:val="Doc-text2"/>
              <w:ind w:left="0" w:firstLine="0"/>
              <w:rPr>
                <w:rFonts w:eastAsia="宋体" w:cs="Arial"/>
                <w:sz w:val="22"/>
                <w:szCs w:val="22"/>
                <w:lang w:eastAsia="zh-CN"/>
              </w:rPr>
            </w:pPr>
            <w:r>
              <w:rPr>
                <w:rFonts w:eastAsia="宋体" w:cs="Arial"/>
                <w:sz w:val="22"/>
                <w:szCs w:val="22"/>
                <w:lang w:eastAsia="zh-CN"/>
              </w:rPr>
              <w:t>Y</w:t>
            </w:r>
            <w:r>
              <w:rPr>
                <w:rFonts w:eastAsia="宋体" w:cs="Arial" w:hint="eastAsia"/>
                <w:sz w:val="22"/>
                <w:szCs w:val="22"/>
                <w:lang w:eastAsia="zh-CN"/>
              </w:rPr>
              <w:t xml:space="preserve">es </w:t>
            </w:r>
          </w:p>
        </w:tc>
        <w:tc>
          <w:tcPr>
            <w:tcW w:w="4992" w:type="dxa"/>
          </w:tcPr>
          <w:p w:rsidR="0071077D" w:rsidRDefault="002D2E30">
            <w:pPr>
              <w:pStyle w:val="Doc-text2"/>
              <w:ind w:left="0" w:firstLine="0"/>
              <w:rPr>
                <w:rFonts w:eastAsia="宋体" w:cs="Arial"/>
                <w:sz w:val="22"/>
                <w:szCs w:val="22"/>
                <w:lang w:eastAsia="zh-CN"/>
              </w:rPr>
            </w:pPr>
            <w:r>
              <w:rPr>
                <w:rFonts w:eastAsia="宋体" w:cs="Arial"/>
                <w:sz w:val="22"/>
                <w:szCs w:val="22"/>
                <w:lang w:eastAsia="zh-CN"/>
              </w:rPr>
              <w:t>O</w:t>
            </w:r>
            <w:r>
              <w:rPr>
                <w:rFonts w:eastAsia="宋体" w:cs="Arial" w:hint="eastAsia"/>
                <w:sz w:val="22"/>
                <w:szCs w:val="22"/>
                <w:lang w:eastAsia="zh-CN"/>
              </w:rPr>
              <w:t xml:space="preserve">k </w:t>
            </w:r>
            <w:r>
              <w:rPr>
                <w:rFonts w:eastAsia="宋体" w:cs="Arial"/>
                <w:sz w:val="22"/>
                <w:szCs w:val="22"/>
                <w:lang w:eastAsia="zh-CN"/>
              </w:rPr>
              <w:t xml:space="preserve">to replace zero value by 5 </w:t>
            </w:r>
            <w:proofErr w:type="spellStart"/>
            <w:r>
              <w:rPr>
                <w:rFonts w:eastAsia="宋体" w:cs="Arial"/>
                <w:sz w:val="22"/>
                <w:szCs w:val="22"/>
                <w:lang w:eastAsia="zh-CN"/>
              </w:rPr>
              <w:t>ms</w:t>
            </w:r>
            <w:proofErr w:type="spellEnd"/>
          </w:p>
        </w:tc>
      </w:tr>
      <w:tr w:rsidR="007F2406">
        <w:trPr>
          <w:trHeight w:val="291"/>
        </w:trPr>
        <w:tc>
          <w:tcPr>
            <w:tcW w:w="2252" w:type="dxa"/>
          </w:tcPr>
          <w:p w:rsidR="007F2406" w:rsidRDefault="007F2406" w:rsidP="007F2406">
            <w:pPr>
              <w:pStyle w:val="Doc-text2"/>
              <w:tabs>
                <w:tab w:val="left" w:pos="1758"/>
              </w:tabs>
              <w:ind w:left="0" w:firstLine="0"/>
              <w:rPr>
                <w:rFonts w:eastAsia="Malgun Gothic" w:cs="Arial"/>
                <w:sz w:val="22"/>
                <w:szCs w:val="22"/>
                <w:lang w:eastAsia="ko-KR"/>
              </w:rPr>
            </w:pPr>
            <w:r w:rsidRPr="009D2A98">
              <w:t>Intel</w:t>
            </w:r>
          </w:p>
        </w:tc>
        <w:tc>
          <w:tcPr>
            <w:tcW w:w="1708" w:type="dxa"/>
          </w:tcPr>
          <w:p w:rsidR="007F2406" w:rsidRDefault="007F2406" w:rsidP="007F2406">
            <w:pPr>
              <w:pStyle w:val="Doc-text2"/>
              <w:ind w:left="0" w:firstLine="0"/>
              <w:rPr>
                <w:rFonts w:eastAsia="Malgun Gothic" w:cs="Arial"/>
                <w:sz w:val="22"/>
                <w:szCs w:val="22"/>
                <w:lang w:eastAsia="ko-KR"/>
              </w:rPr>
            </w:pPr>
            <w:r w:rsidRPr="009D2A98">
              <w:t>Yes</w:t>
            </w:r>
          </w:p>
        </w:tc>
        <w:tc>
          <w:tcPr>
            <w:tcW w:w="4992" w:type="dxa"/>
          </w:tcPr>
          <w:p w:rsidR="007F2406" w:rsidRDefault="007F2406" w:rsidP="007F2406">
            <w:pPr>
              <w:pStyle w:val="Doc-text2"/>
              <w:ind w:left="0" w:firstLine="0"/>
              <w:rPr>
                <w:rFonts w:eastAsia="Malgun Gothic" w:cs="Arial"/>
                <w:sz w:val="22"/>
                <w:szCs w:val="22"/>
                <w:lang w:eastAsia="ko-KR"/>
              </w:rPr>
            </w:pPr>
            <w:r w:rsidRPr="009D2A98">
              <w:t>Same view as LG</w:t>
            </w:r>
          </w:p>
        </w:tc>
      </w:tr>
    </w:tbl>
    <w:p w:rsidR="00195C21" w:rsidRDefault="00195C21">
      <w:pPr>
        <w:pStyle w:val="Doc-text2"/>
        <w:ind w:left="0" w:firstLine="0"/>
        <w:jc w:val="both"/>
        <w:rPr>
          <w:rFonts w:ascii="Times New Roman" w:eastAsia="宋体" w:hAnsi="Times New Roman"/>
          <w:b/>
          <w:i/>
          <w:szCs w:val="20"/>
          <w:lang w:val="en-US" w:eastAsia="zh-CN"/>
        </w:rPr>
      </w:pPr>
    </w:p>
    <w:p w:rsidR="0071077D" w:rsidRDefault="00765C7A">
      <w:pPr>
        <w:pStyle w:val="Doc-text2"/>
        <w:ind w:left="0" w:firstLine="0"/>
        <w:jc w:val="both"/>
        <w:rPr>
          <w:rFonts w:ascii="Times New Roman" w:eastAsia="宋体" w:hAnsi="Times New Roman"/>
          <w:b/>
          <w:i/>
          <w:szCs w:val="20"/>
          <w:lang w:val="en-US" w:eastAsia="zh-CN"/>
        </w:rPr>
      </w:pPr>
      <w:r>
        <w:rPr>
          <w:rFonts w:ascii="Times New Roman" w:eastAsia="宋体" w:hAnsi="Times New Roman"/>
          <w:b/>
          <w:i/>
          <w:szCs w:val="20"/>
          <w:lang w:val="en-US" w:eastAsia="zh-CN"/>
        </w:rPr>
        <w:t xml:space="preserve">Summary for the question: </w:t>
      </w:r>
      <w:r w:rsidR="00195C21" w:rsidRPr="00195C21">
        <w:rPr>
          <w:rFonts w:ascii="Times New Roman" w:eastAsia="宋体" w:hAnsi="Times New Roman"/>
          <w:b/>
          <w:i/>
          <w:szCs w:val="20"/>
          <w:lang w:val="en-US" w:eastAsia="zh-CN"/>
        </w:rPr>
        <w:t>Can we remove the zero value from the NR BI table</w:t>
      </w:r>
      <w:r w:rsidR="00195C21" w:rsidRPr="00195C21">
        <w:rPr>
          <w:rFonts w:ascii="Times New Roman" w:eastAsia="宋体" w:hAnsi="Times New Roman" w:hint="eastAsia"/>
          <w:b/>
          <w:i/>
          <w:szCs w:val="20"/>
          <w:lang w:val="en-US" w:eastAsia="zh-CN"/>
        </w:rPr>
        <w:t>?</w:t>
      </w:r>
    </w:p>
    <w:p w:rsidR="0071077D" w:rsidRDefault="00195C21">
      <w:pPr>
        <w:rPr>
          <w:rFonts w:eastAsiaTheme="minorEastAsia" w:hint="eastAsia"/>
          <w:lang w:eastAsia="zh-CN"/>
        </w:rPr>
      </w:pPr>
      <w:r>
        <w:rPr>
          <w:rFonts w:eastAsiaTheme="minorEastAsia" w:hint="eastAsia"/>
          <w:lang w:eastAsia="zh-CN"/>
        </w:rPr>
        <w:t xml:space="preserve">6 companies think </w:t>
      </w:r>
      <w:r>
        <w:rPr>
          <w:rFonts w:eastAsiaTheme="minorEastAsia"/>
          <w:lang w:eastAsia="zh-CN"/>
        </w:rPr>
        <w:t xml:space="preserve">that </w:t>
      </w:r>
      <w:r w:rsidRPr="00195C21">
        <w:rPr>
          <w:rFonts w:eastAsiaTheme="minorEastAsia"/>
          <w:lang w:eastAsia="zh-CN"/>
        </w:rPr>
        <w:t>the zero value from the NR BI table</w:t>
      </w:r>
      <w:r w:rsidRPr="00195C21">
        <w:rPr>
          <w:rFonts w:eastAsiaTheme="minorEastAsia"/>
          <w:lang w:eastAsia="zh-CN"/>
        </w:rPr>
        <w:t xml:space="preserve"> can be removed.</w:t>
      </w:r>
    </w:p>
    <w:p w:rsidR="0071077D" w:rsidRDefault="00195C21">
      <w:pPr>
        <w:rPr>
          <w:rFonts w:eastAsiaTheme="minorEastAsia"/>
          <w:lang w:eastAsia="zh-CN"/>
        </w:rPr>
      </w:pPr>
      <w:r>
        <w:rPr>
          <w:rFonts w:eastAsiaTheme="minorEastAsia" w:hint="eastAsia"/>
          <w:lang w:eastAsia="zh-CN"/>
        </w:rPr>
        <w:lastRenderedPageBreak/>
        <w:t xml:space="preserve">1 company think </w:t>
      </w:r>
      <w:r>
        <w:rPr>
          <w:rFonts w:eastAsiaTheme="minorEastAsia"/>
          <w:lang w:eastAsia="zh-CN"/>
        </w:rPr>
        <w:t xml:space="preserve">that the </w:t>
      </w:r>
      <w:r w:rsidRPr="00195C21">
        <w:rPr>
          <w:rFonts w:eastAsiaTheme="minorEastAsia"/>
          <w:lang w:eastAsia="zh-CN"/>
        </w:rPr>
        <w:t>zero value from the NR BI table</w:t>
      </w:r>
      <w:r>
        <w:rPr>
          <w:rFonts w:eastAsiaTheme="minorEastAsia"/>
          <w:lang w:eastAsia="zh-CN"/>
        </w:rPr>
        <w:t xml:space="preserve"> is useful. </w:t>
      </w:r>
    </w:p>
    <w:p w:rsidR="00195C21" w:rsidRPr="00195C21" w:rsidRDefault="00195C21">
      <w:pPr>
        <w:rPr>
          <w:rFonts w:eastAsiaTheme="minorEastAsia" w:hint="eastAsia"/>
          <w:b/>
          <w:lang w:eastAsia="zh-CN"/>
        </w:rPr>
      </w:pPr>
      <w:r w:rsidRPr="00195C21">
        <w:rPr>
          <w:rFonts w:eastAsiaTheme="minorEastAsia"/>
          <w:b/>
          <w:lang w:eastAsia="zh-CN"/>
        </w:rPr>
        <w:t xml:space="preserve">Proposal 1: to </w:t>
      </w:r>
      <w:r w:rsidRPr="00195C21">
        <w:rPr>
          <w:rFonts w:eastAsia="宋体"/>
          <w:b/>
          <w:szCs w:val="20"/>
          <w:lang w:eastAsia="zh-CN"/>
        </w:rPr>
        <w:t>remove the zero value from the NR BI table</w:t>
      </w:r>
      <w:r w:rsidRPr="00195C21">
        <w:rPr>
          <w:rFonts w:eastAsia="宋体"/>
          <w:b/>
          <w:szCs w:val="20"/>
          <w:lang w:eastAsia="zh-CN"/>
        </w:rPr>
        <w:t>.</w:t>
      </w:r>
    </w:p>
    <w:p w:rsidR="0071077D" w:rsidRDefault="00765C7A">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Other values of BI</w:t>
      </w:r>
    </w:p>
    <w:p w:rsidR="0071077D" w:rsidRDefault="00765C7A">
      <w:pPr>
        <w:snapToGrid w:val="0"/>
        <w:spacing w:line="360" w:lineRule="auto"/>
        <w:rPr>
          <w:b/>
        </w:rPr>
      </w:pPr>
      <w:r>
        <w:rPr>
          <w:rFonts w:eastAsia="宋体" w:hint="eastAsia"/>
          <w:b/>
          <w:lang w:eastAsia="zh-CN"/>
        </w:rPr>
        <w:t>C</w:t>
      </w:r>
      <w:r>
        <w:rPr>
          <w:rFonts w:hint="eastAsia"/>
          <w:b/>
        </w:rPr>
        <w:t xml:space="preserve">ompanies are invited to give your </w:t>
      </w:r>
      <w:r>
        <w:rPr>
          <w:b/>
        </w:rPr>
        <w:t xml:space="preserve">answer </w:t>
      </w:r>
      <w:r>
        <w:rPr>
          <w:rFonts w:hint="eastAsia"/>
          <w:b/>
        </w:rPr>
        <w:t>and comments for</w:t>
      </w:r>
      <w:r>
        <w:rPr>
          <w:b/>
        </w:rPr>
        <w:t xml:space="preserve"> the below question </w:t>
      </w:r>
      <w:r>
        <w:rPr>
          <w:rFonts w:hint="eastAsia"/>
          <w:b/>
        </w:rPr>
        <w:t xml:space="preserve">in </w:t>
      </w:r>
      <w:r>
        <w:rPr>
          <w:b/>
        </w:rPr>
        <w:t>the Table 2</w:t>
      </w:r>
      <w:r>
        <w:rPr>
          <w:rFonts w:hint="eastAsia"/>
          <w:b/>
        </w:rPr>
        <w:t>.</w:t>
      </w:r>
    </w:p>
    <w:p w:rsidR="0071077D" w:rsidRDefault="00765C7A">
      <w:pPr>
        <w:snapToGrid w:val="0"/>
        <w:spacing w:line="360" w:lineRule="auto"/>
        <w:rPr>
          <w:b/>
        </w:rPr>
      </w:pPr>
      <w:r>
        <w:rPr>
          <w:b/>
        </w:rPr>
        <w:t>Question2: Whether are the other values of BI useful for NR in addition to LTE value</w:t>
      </w:r>
      <w:r>
        <w:rPr>
          <w:rFonts w:hint="eastAsia"/>
          <w:b/>
        </w:rPr>
        <w:t>?</w:t>
      </w:r>
      <w:r>
        <w:rPr>
          <w:b/>
        </w:rPr>
        <w:t xml:space="preserve"> </w:t>
      </w:r>
    </w:p>
    <w:p w:rsidR="0071077D" w:rsidRDefault="0071077D">
      <w:pPr>
        <w:snapToGrid w:val="0"/>
        <w:spacing w:line="360" w:lineRule="auto"/>
      </w:pPr>
    </w:p>
    <w:p w:rsidR="0071077D" w:rsidRDefault="00765C7A">
      <w:pPr>
        <w:pStyle w:val="Doc-text2"/>
        <w:ind w:left="0" w:firstLine="0"/>
        <w:jc w:val="center"/>
        <w:rPr>
          <w:rFonts w:ascii="Times New Roman" w:eastAsia="宋体" w:hAnsi="Times New Roman"/>
          <w:szCs w:val="20"/>
          <w:lang w:val="en-US" w:eastAsia="zh-CN"/>
        </w:rPr>
      </w:pPr>
      <w:r>
        <w:rPr>
          <w:rFonts w:ascii="Times New Roman" w:eastAsia="宋体" w:hAnsi="Times New Roman"/>
          <w:szCs w:val="20"/>
          <w:lang w:val="en-US" w:eastAsia="zh-CN"/>
        </w:rPr>
        <w:t>Table 2: other values of BI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1708"/>
        <w:gridCol w:w="4992"/>
      </w:tblGrid>
      <w:tr w:rsidR="0071077D">
        <w:trPr>
          <w:trHeight w:val="435"/>
        </w:trPr>
        <w:tc>
          <w:tcPr>
            <w:tcW w:w="2252" w:type="dxa"/>
            <w:shd w:val="clear" w:color="auto" w:fill="548DD4"/>
          </w:tcPr>
          <w:p w:rsidR="0071077D" w:rsidRDefault="00765C7A">
            <w:pPr>
              <w:pStyle w:val="Doc-text2"/>
              <w:ind w:left="0" w:firstLine="0"/>
              <w:jc w:val="center"/>
              <w:rPr>
                <w:rFonts w:ascii="Times New Roman" w:eastAsia="宋体" w:hAnsi="Times New Roman"/>
                <w:szCs w:val="20"/>
                <w:lang w:val="en-US" w:eastAsia="zh-CN"/>
              </w:rPr>
            </w:pPr>
            <w:r>
              <w:rPr>
                <w:rFonts w:ascii="Times New Roman" w:eastAsia="宋体" w:hAnsi="Times New Roman"/>
                <w:szCs w:val="20"/>
                <w:lang w:val="en-US" w:eastAsia="zh-CN"/>
              </w:rPr>
              <w:t>Companies</w:t>
            </w:r>
          </w:p>
        </w:tc>
        <w:tc>
          <w:tcPr>
            <w:tcW w:w="1708" w:type="dxa"/>
            <w:shd w:val="clear" w:color="auto" w:fill="548DD4"/>
          </w:tcPr>
          <w:p w:rsidR="0071077D" w:rsidRDefault="00765C7A">
            <w:pPr>
              <w:jc w:val="center"/>
              <w:rPr>
                <w:rFonts w:eastAsia="宋体"/>
                <w:szCs w:val="20"/>
                <w:lang w:eastAsia="zh-CN"/>
              </w:rPr>
            </w:pPr>
            <w:r>
              <w:rPr>
                <w:rFonts w:eastAsia="宋体"/>
                <w:szCs w:val="20"/>
                <w:lang w:eastAsia="zh-CN"/>
              </w:rPr>
              <w:t xml:space="preserve">Answer (i.e., yes or not) </w:t>
            </w:r>
          </w:p>
        </w:tc>
        <w:tc>
          <w:tcPr>
            <w:tcW w:w="4992" w:type="dxa"/>
            <w:shd w:val="clear" w:color="auto" w:fill="548DD4"/>
          </w:tcPr>
          <w:p w:rsidR="0071077D" w:rsidRDefault="00765C7A">
            <w:pPr>
              <w:jc w:val="center"/>
              <w:rPr>
                <w:rFonts w:eastAsia="宋体"/>
                <w:szCs w:val="20"/>
                <w:lang w:eastAsia="zh-CN"/>
              </w:rPr>
            </w:pPr>
            <w:r>
              <w:rPr>
                <w:rFonts w:eastAsia="宋体"/>
                <w:szCs w:val="20"/>
                <w:lang w:eastAsia="zh-CN"/>
              </w:rPr>
              <w:t>Comments (i.e., 5ms …. If the answer is useful)</w:t>
            </w:r>
          </w:p>
        </w:tc>
      </w:tr>
      <w:tr w:rsidR="0071077D">
        <w:trPr>
          <w:trHeight w:val="291"/>
        </w:trPr>
        <w:tc>
          <w:tcPr>
            <w:tcW w:w="2252" w:type="dxa"/>
          </w:tcPr>
          <w:p w:rsidR="0071077D" w:rsidRDefault="00765C7A">
            <w:pPr>
              <w:pStyle w:val="Doc-text2"/>
              <w:ind w:left="0" w:firstLine="0"/>
              <w:rPr>
                <w:rFonts w:eastAsiaTheme="minorEastAsia" w:cs="Arial"/>
                <w:szCs w:val="20"/>
                <w:lang w:eastAsia="zh-CN"/>
              </w:rPr>
            </w:pPr>
            <w:r>
              <w:rPr>
                <w:rFonts w:eastAsiaTheme="minorEastAsia" w:cs="Arial" w:hint="eastAsia"/>
                <w:szCs w:val="20"/>
                <w:lang w:eastAsia="zh-CN"/>
              </w:rPr>
              <w:t>vivo</w:t>
            </w:r>
          </w:p>
        </w:tc>
        <w:tc>
          <w:tcPr>
            <w:tcW w:w="1708" w:type="dxa"/>
          </w:tcPr>
          <w:p w:rsidR="0071077D" w:rsidRDefault="00765C7A">
            <w:pPr>
              <w:pStyle w:val="Doc-text2"/>
              <w:ind w:left="0" w:firstLine="0"/>
              <w:jc w:val="both"/>
              <w:rPr>
                <w:rFonts w:eastAsiaTheme="minorEastAsia" w:cs="Arial"/>
                <w:szCs w:val="20"/>
                <w:lang w:eastAsia="zh-CN"/>
              </w:rPr>
            </w:pPr>
            <w:r>
              <w:rPr>
                <w:rFonts w:eastAsiaTheme="minorEastAsia" w:cs="Arial"/>
                <w:szCs w:val="20"/>
                <w:lang w:eastAsia="zh-CN"/>
              </w:rPr>
              <w:t>Y</w:t>
            </w:r>
            <w:r>
              <w:rPr>
                <w:rFonts w:eastAsiaTheme="minorEastAsia" w:cs="Arial" w:hint="eastAsia"/>
                <w:szCs w:val="20"/>
                <w:lang w:eastAsia="zh-CN"/>
              </w:rPr>
              <w:t xml:space="preserve">es </w:t>
            </w:r>
          </w:p>
        </w:tc>
        <w:tc>
          <w:tcPr>
            <w:tcW w:w="4992" w:type="dxa"/>
          </w:tcPr>
          <w:p w:rsidR="0071077D" w:rsidRDefault="00765C7A">
            <w:pPr>
              <w:pStyle w:val="Doc-text2"/>
              <w:ind w:left="0" w:firstLine="0"/>
              <w:jc w:val="both"/>
              <w:rPr>
                <w:rFonts w:eastAsiaTheme="minorEastAsia" w:cs="Arial"/>
                <w:szCs w:val="20"/>
                <w:lang w:eastAsia="zh-CN"/>
              </w:rPr>
            </w:pPr>
            <w:r>
              <w:rPr>
                <w:rFonts w:eastAsiaTheme="minorEastAsia" w:cs="Arial"/>
                <w:szCs w:val="20"/>
                <w:lang w:eastAsia="zh-CN"/>
              </w:rPr>
              <w:t>W</w:t>
            </w:r>
            <w:r>
              <w:rPr>
                <w:rFonts w:eastAsiaTheme="minorEastAsia" w:cs="Arial" w:hint="eastAsia"/>
                <w:szCs w:val="20"/>
                <w:lang w:eastAsia="zh-CN"/>
              </w:rPr>
              <w:t xml:space="preserve">e </w:t>
            </w:r>
            <w:r>
              <w:rPr>
                <w:rFonts w:eastAsiaTheme="minorEastAsia" w:cs="Arial"/>
                <w:szCs w:val="20"/>
                <w:lang w:eastAsia="zh-CN"/>
              </w:rPr>
              <w:t>can add the 5ms and 2000ms values for NR BI value and two reserved indexes are kept after removing the zero BI value.</w:t>
            </w:r>
          </w:p>
          <w:p w:rsidR="0071077D" w:rsidRDefault="00765C7A">
            <w:pPr>
              <w:pStyle w:val="Doc-text2"/>
              <w:ind w:left="0" w:firstLine="0"/>
              <w:jc w:val="both"/>
              <w:rPr>
                <w:rFonts w:eastAsiaTheme="minorEastAsia" w:cs="Arial"/>
                <w:szCs w:val="20"/>
                <w:lang w:eastAsia="zh-CN"/>
              </w:rPr>
            </w:pPr>
            <w:r>
              <w:rPr>
                <w:rFonts w:eastAsiaTheme="minorEastAsia" w:cs="Arial" w:hint="eastAsia"/>
                <w:szCs w:val="20"/>
                <w:lang w:eastAsia="zh-CN"/>
              </w:rPr>
              <w:t>5m</w:t>
            </w:r>
            <w:r>
              <w:rPr>
                <w:rFonts w:eastAsiaTheme="minorEastAsia" w:cs="Arial"/>
                <w:szCs w:val="20"/>
                <w:lang w:eastAsia="zh-CN"/>
              </w:rPr>
              <w:t>s is</w:t>
            </w:r>
            <w:r>
              <w:rPr>
                <w:rFonts w:eastAsiaTheme="minorEastAsia" w:cs="Arial" w:hint="eastAsia"/>
                <w:szCs w:val="20"/>
                <w:lang w:eastAsia="zh-CN"/>
              </w:rPr>
              <w:t xml:space="preserve"> </w:t>
            </w:r>
            <w:r>
              <w:rPr>
                <w:rFonts w:eastAsiaTheme="minorEastAsia" w:cs="Arial"/>
                <w:szCs w:val="20"/>
                <w:lang w:eastAsia="zh-CN"/>
              </w:rPr>
              <w:t>for URLLC service.</w:t>
            </w:r>
          </w:p>
          <w:p w:rsidR="0071077D" w:rsidRDefault="00765C7A">
            <w:pPr>
              <w:pStyle w:val="Doc-text2"/>
              <w:ind w:left="0" w:firstLine="0"/>
              <w:jc w:val="both"/>
              <w:rPr>
                <w:rFonts w:eastAsiaTheme="minorEastAsia" w:cs="Arial"/>
                <w:szCs w:val="20"/>
                <w:lang w:eastAsia="zh-CN"/>
              </w:rPr>
            </w:pPr>
            <w:r>
              <w:rPr>
                <w:rFonts w:eastAsiaTheme="minorEastAsia" w:cs="Arial"/>
                <w:szCs w:val="20"/>
                <w:lang w:eastAsia="zh-CN"/>
              </w:rPr>
              <w:t>2000ms is for MTC service.</w:t>
            </w:r>
          </w:p>
          <w:p w:rsidR="0071077D" w:rsidRDefault="0071077D">
            <w:pPr>
              <w:pStyle w:val="Doc-text2"/>
              <w:ind w:left="0" w:firstLine="0"/>
              <w:jc w:val="both"/>
              <w:rPr>
                <w:rFonts w:eastAsiaTheme="minorEastAsia" w:cs="Arial"/>
                <w:szCs w:val="20"/>
                <w:lang w:eastAsia="zh-CN"/>
              </w:rPr>
            </w:pPr>
          </w:p>
        </w:tc>
      </w:tr>
      <w:tr w:rsidR="0071077D">
        <w:trPr>
          <w:trHeight w:val="291"/>
        </w:trPr>
        <w:tc>
          <w:tcPr>
            <w:tcW w:w="2252" w:type="dxa"/>
          </w:tcPr>
          <w:p w:rsidR="0071077D" w:rsidRPr="00195C21" w:rsidRDefault="00765C7A">
            <w:pPr>
              <w:pStyle w:val="Doc-text2"/>
              <w:ind w:left="0" w:firstLine="0"/>
              <w:rPr>
                <w:rFonts w:eastAsia="Malgun Gothic" w:cs="Arial"/>
                <w:sz w:val="22"/>
                <w:szCs w:val="22"/>
                <w:lang w:eastAsia="ko-KR"/>
              </w:rPr>
            </w:pPr>
            <w:r>
              <w:rPr>
                <w:rFonts w:eastAsia="Malgun Gothic" w:cs="Arial" w:hint="eastAsia"/>
                <w:sz w:val="22"/>
                <w:szCs w:val="22"/>
                <w:lang w:eastAsia="ko-KR"/>
              </w:rPr>
              <w:t>LG</w:t>
            </w:r>
          </w:p>
        </w:tc>
        <w:tc>
          <w:tcPr>
            <w:tcW w:w="1708" w:type="dxa"/>
          </w:tcPr>
          <w:p w:rsidR="0071077D" w:rsidRPr="00195C21" w:rsidRDefault="00765C7A">
            <w:pPr>
              <w:rPr>
                <w:rFonts w:eastAsia="Malgun Gothic" w:cs="Arial"/>
                <w:sz w:val="22"/>
                <w:szCs w:val="22"/>
                <w:lang w:eastAsia="ko-KR"/>
              </w:rPr>
            </w:pPr>
            <w:r>
              <w:rPr>
                <w:rFonts w:eastAsia="Malgun Gothic" w:cs="Arial" w:hint="eastAsia"/>
                <w:sz w:val="22"/>
                <w:szCs w:val="22"/>
                <w:lang w:eastAsia="ko-KR"/>
              </w:rPr>
              <w:t>Yes</w:t>
            </w:r>
          </w:p>
        </w:tc>
        <w:tc>
          <w:tcPr>
            <w:tcW w:w="4992" w:type="dxa"/>
          </w:tcPr>
          <w:p w:rsidR="0071077D" w:rsidRDefault="00765C7A">
            <w:pPr>
              <w:rPr>
                <w:rFonts w:eastAsia="Malgun Gothic" w:cs="Arial"/>
                <w:lang w:eastAsia="ko-KR"/>
              </w:rPr>
            </w:pPr>
            <w:r>
              <w:rPr>
                <w:rFonts w:eastAsia="Malgun Gothic" w:cs="Arial"/>
                <w:lang w:eastAsia="ko-KR"/>
              </w:rPr>
              <w:t xml:space="preserve">A value shorter than 10ms is needed. Maybe 5ms is a good choice. </w:t>
            </w:r>
          </w:p>
          <w:p w:rsidR="0071077D" w:rsidRPr="00195C21" w:rsidRDefault="00765C7A">
            <w:pPr>
              <w:rPr>
                <w:rFonts w:eastAsia="Malgun Gothic" w:cs="Arial"/>
                <w:lang w:eastAsia="ko-KR"/>
              </w:rPr>
            </w:pPr>
            <w:r>
              <w:rPr>
                <w:rFonts w:eastAsia="Malgun Gothic" w:cs="Arial"/>
                <w:lang w:eastAsia="ko-KR"/>
              </w:rPr>
              <w:t>A value larger than 960ms is also needed. 2000ms or 1920ms is a good choice.</w:t>
            </w:r>
          </w:p>
        </w:tc>
      </w:tr>
      <w:tr w:rsidR="0071077D">
        <w:trPr>
          <w:trHeight w:val="291"/>
        </w:trPr>
        <w:tc>
          <w:tcPr>
            <w:tcW w:w="2252" w:type="dxa"/>
          </w:tcPr>
          <w:p w:rsidR="0071077D" w:rsidRDefault="00963981">
            <w:pPr>
              <w:pStyle w:val="Doc-text2"/>
              <w:ind w:left="0" w:firstLine="0"/>
              <w:rPr>
                <w:rFonts w:eastAsia="宋体" w:cs="Arial"/>
                <w:sz w:val="22"/>
                <w:szCs w:val="22"/>
                <w:lang w:eastAsia="zh-CN"/>
              </w:rPr>
            </w:pPr>
            <w:r>
              <w:rPr>
                <w:rFonts w:eastAsia="宋体" w:cs="Arial"/>
                <w:sz w:val="22"/>
                <w:szCs w:val="22"/>
                <w:lang w:eastAsia="zh-CN"/>
              </w:rPr>
              <w:t>Ericsson</w:t>
            </w:r>
          </w:p>
        </w:tc>
        <w:tc>
          <w:tcPr>
            <w:tcW w:w="1708" w:type="dxa"/>
          </w:tcPr>
          <w:p w:rsidR="0071077D" w:rsidRDefault="00963981">
            <w:pPr>
              <w:pStyle w:val="Doc-text2"/>
              <w:ind w:left="0" w:firstLine="0"/>
              <w:rPr>
                <w:rFonts w:eastAsia="宋体" w:cs="Arial"/>
                <w:sz w:val="22"/>
                <w:szCs w:val="22"/>
                <w:lang w:eastAsia="zh-CN"/>
              </w:rPr>
            </w:pPr>
            <w:r>
              <w:rPr>
                <w:rFonts w:eastAsia="宋体" w:cs="Arial"/>
                <w:sz w:val="22"/>
                <w:szCs w:val="22"/>
                <w:lang w:eastAsia="zh-CN"/>
              </w:rPr>
              <w:t>Yes</w:t>
            </w:r>
          </w:p>
        </w:tc>
        <w:tc>
          <w:tcPr>
            <w:tcW w:w="4992" w:type="dxa"/>
          </w:tcPr>
          <w:p w:rsidR="0071077D" w:rsidRDefault="00963981">
            <w:pPr>
              <w:pStyle w:val="Doc-text2"/>
              <w:ind w:left="0" w:firstLine="0"/>
              <w:rPr>
                <w:rFonts w:eastAsia="宋体" w:cs="Arial"/>
                <w:sz w:val="22"/>
                <w:szCs w:val="22"/>
                <w:lang w:eastAsia="zh-CN"/>
              </w:rPr>
            </w:pPr>
            <w:r>
              <w:rPr>
                <w:rFonts w:eastAsia="宋体" w:cs="Arial"/>
                <w:sz w:val="22"/>
                <w:szCs w:val="22"/>
                <w:lang w:eastAsia="zh-CN"/>
              </w:rPr>
              <w:t>In our contribution R2-1713478 we propose the following table. New values compared to LTE are highlighted.</w:t>
            </w:r>
          </w:p>
          <w:p w:rsidR="00963981" w:rsidRDefault="00963981">
            <w:pPr>
              <w:pStyle w:val="Doc-text2"/>
              <w:ind w:left="0" w:firstLine="0"/>
              <w:rPr>
                <w:rFonts w:eastAsia="宋体" w:cs="Arial"/>
                <w:sz w:val="22"/>
                <w:szCs w:val="22"/>
                <w:lang w:eastAsia="zh-CN"/>
              </w:rPr>
            </w:pPr>
          </w:p>
          <w:p w:rsidR="00963981" w:rsidRPr="00914E3D" w:rsidRDefault="00963981" w:rsidP="00963981">
            <w:pPr>
              <w:pStyle w:val="TH"/>
              <w:rPr>
                <w:noProof/>
              </w:rPr>
            </w:pPr>
            <w:r w:rsidRPr="00914E3D">
              <w:rPr>
                <w:noProof/>
              </w:rPr>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674"/>
            </w:tblGrid>
            <w:tr w:rsidR="00963981" w:rsidRPr="00914E3D" w:rsidTr="00966676">
              <w:trPr>
                <w:jc w:val="center"/>
              </w:trPr>
              <w:tc>
                <w:tcPr>
                  <w:tcW w:w="2235" w:type="dxa"/>
                </w:tcPr>
                <w:p w:rsidR="00963981" w:rsidRPr="00914E3D" w:rsidRDefault="00963981" w:rsidP="00963981">
                  <w:pPr>
                    <w:pStyle w:val="TAH"/>
                    <w:rPr>
                      <w:noProof/>
                      <w:lang w:eastAsia="ko-KR"/>
                    </w:rPr>
                  </w:pPr>
                  <w:r w:rsidRPr="00914E3D">
                    <w:rPr>
                      <w:noProof/>
                      <w:lang w:eastAsia="ko-KR"/>
                    </w:rPr>
                    <w:t>Index</w:t>
                  </w:r>
                </w:p>
              </w:tc>
              <w:tc>
                <w:tcPr>
                  <w:tcW w:w="2835" w:type="dxa"/>
                </w:tcPr>
                <w:p w:rsidR="00963981" w:rsidRPr="00914E3D" w:rsidRDefault="00963981" w:rsidP="00963981">
                  <w:pPr>
                    <w:pStyle w:val="TAH"/>
                    <w:rPr>
                      <w:noProof/>
                      <w:lang w:eastAsia="ko-KR"/>
                    </w:rPr>
                  </w:pPr>
                  <w:r w:rsidRPr="00914E3D">
                    <w:rPr>
                      <w:noProof/>
                      <w:lang w:eastAsia="ko-KR"/>
                    </w:rPr>
                    <w:t>Backoff Parameter value (ms)</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0</w:t>
                  </w:r>
                </w:p>
              </w:tc>
              <w:tc>
                <w:tcPr>
                  <w:tcW w:w="2835" w:type="dxa"/>
                </w:tcPr>
                <w:p w:rsidR="00963981" w:rsidRPr="00914E3D" w:rsidRDefault="00963981" w:rsidP="00963981">
                  <w:pPr>
                    <w:pStyle w:val="TAC"/>
                    <w:rPr>
                      <w:noProof/>
                      <w:lang w:eastAsia="ko-KR"/>
                    </w:rPr>
                  </w:pPr>
                  <w:r w:rsidRPr="00963981">
                    <w:rPr>
                      <w:noProof/>
                      <w:highlight w:val="yellow"/>
                      <w:lang w:eastAsia="ko-KR"/>
                    </w:rPr>
                    <w:t>5</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1</w:t>
                  </w:r>
                </w:p>
              </w:tc>
              <w:tc>
                <w:tcPr>
                  <w:tcW w:w="2835" w:type="dxa"/>
                </w:tcPr>
                <w:p w:rsidR="00963981" w:rsidRPr="00914E3D" w:rsidRDefault="00963981" w:rsidP="00963981">
                  <w:pPr>
                    <w:pStyle w:val="TAC"/>
                    <w:rPr>
                      <w:noProof/>
                      <w:lang w:eastAsia="ko-KR"/>
                    </w:rPr>
                  </w:pPr>
                  <w:r>
                    <w:rPr>
                      <w:noProof/>
                      <w:lang w:eastAsia="ko-KR"/>
                    </w:rPr>
                    <w:t>10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2</w:t>
                  </w:r>
                </w:p>
              </w:tc>
              <w:tc>
                <w:tcPr>
                  <w:tcW w:w="2835" w:type="dxa"/>
                </w:tcPr>
                <w:p w:rsidR="00963981" w:rsidRPr="00914E3D" w:rsidRDefault="00963981" w:rsidP="00963981">
                  <w:pPr>
                    <w:pStyle w:val="TAC"/>
                    <w:rPr>
                      <w:noProof/>
                      <w:lang w:eastAsia="ko-KR"/>
                    </w:rPr>
                  </w:pPr>
                  <w:r>
                    <w:rPr>
                      <w:noProof/>
                      <w:lang w:eastAsia="ko-KR"/>
                    </w:rPr>
                    <w:t>20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3</w:t>
                  </w:r>
                </w:p>
              </w:tc>
              <w:tc>
                <w:tcPr>
                  <w:tcW w:w="2835" w:type="dxa"/>
                </w:tcPr>
                <w:p w:rsidR="00963981" w:rsidRPr="00914E3D" w:rsidRDefault="00963981" w:rsidP="00963981">
                  <w:pPr>
                    <w:pStyle w:val="TAC"/>
                    <w:rPr>
                      <w:noProof/>
                      <w:lang w:eastAsia="ko-KR"/>
                    </w:rPr>
                  </w:pPr>
                  <w:r>
                    <w:rPr>
                      <w:noProof/>
                      <w:lang w:eastAsia="ko-KR"/>
                    </w:rPr>
                    <w:t>30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4</w:t>
                  </w:r>
                </w:p>
              </w:tc>
              <w:tc>
                <w:tcPr>
                  <w:tcW w:w="2835" w:type="dxa"/>
                </w:tcPr>
                <w:p w:rsidR="00963981" w:rsidRPr="00914E3D" w:rsidRDefault="00963981" w:rsidP="00963981">
                  <w:pPr>
                    <w:pStyle w:val="TAC"/>
                    <w:rPr>
                      <w:noProof/>
                      <w:lang w:eastAsia="ko-KR"/>
                    </w:rPr>
                  </w:pPr>
                  <w:r>
                    <w:rPr>
                      <w:noProof/>
                      <w:lang w:eastAsia="ko-KR"/>
                    </w:rPr>
                    <w:t>40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5</w:t>
                  </w:r>
                </w:p>
              </w:tc>
              <w:tc>
                <w:tcPr>
                  <w:tcW w:w="2835" w:type="dxa"/>
                </w:tcPr>
                <w:p w:rsidR="00963981" w:rsidRPr="00914E3D" w:rsidRDefault="00963981" w:rsidP="00963981">
                  <w:pPr>
                    <w:pStyle w:val="TAC"/>
                    <w:rPr>
                      <w:noProof/>
                      <w:lang w:eastAsia="ko-KR"/>
                    </w:rPr>
                  </w:pPr>
                  <w:r>
                    <w:rPr>
                      <w:noProof/>
                      <w:lang w:eastAsia="ko-KR"/>
                    </w:rPr>
                    <w:t>60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6</w:t>
                  </w:r>
                </w:p>
              </w:tc>
              <w:tc>
                <w:tcPr>
                  <w:tcW w:w="2835" w:type="dxa"/>
                </w:tcPr>
                <w:p w:rsidR="00963981" w:rsidRPr="00914E3D" w:rsidRDefault="00963981" w:rsidP="00963981">
                  <w:pPr>
                    <w:pStyle w:val="TAC"/>
                    <w:rPr>
                      <w:noProof/>
                      <w:lang w:eastAsia="ko-KR"/>
                    </w:rPr>
                  </w:pPr>
                  <w:r>
                    <w:rPr>
                      <w:noProof/>
                      <w:lang w:eastAsia="ko-KR"/>
                    </w:rPr>
                    <w:t>80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7</w:t>
                  </w:r>
                </w:p>
              </w:tc>
              <w:tc>
                <w:tcPr>
                  <w:tcW w:w="2835" w:type="dxa"/>
                </w:tcPr>
                <w:p w:rsidR="00963981" w:rsidRPr="00914E3D" w:rsidRDefault="00963981" w:rsidP="00963981">
                  <w:pPr>
                    <w:pStyle w:val="TAC"/>
                    <w:rPr>
                      <w:noProof/>
                      <w:lang w:eastAsia="ko-KR"/>
                    </w:rPr>
                  </w:pPr>
                  <w:r>
                    <w:rPr>
                      <w:noProof/>
                      <w:lang w:eastAsia="ko-KR"/>
                    </w:rPr>
                    <w:t>120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8</w:t>
                  </w:r>
                </w:p>
              </w:tc>
              <w:tc>
                <w:tcPr>
                  <w:tcW w:w="2835" w:type="dxa"/>
                </w:tcPr>
                <w:p w:rsidR="00963981" w:rsidRPr="00914E3D" w:rsidRDefault="00963981" w:rsidP="00963981">
                  <w:pPr>
                    <w:pStyle w:val="TAC"/>
                    <w:rPr>
                      <w:noProof/>
                      <w:lang w:eastAsia="ko-KR"/>
                    </w:rPr>
                  </w:pPr>
                  <w:r>
                    <w:rPr>
                      <w:noProof/>
                      <w:lang w:eastAsia="ko-KR"/>
                    </w:rPr>
                    <w:t>160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9</w:t>
                  </w:r>
                </w:p>
              </w:tc>
              <w:tc>
                <w:tcPr>
                  <w:tcW w:w="2835" w:type="dxa"/>
                </w:tcPr>
                <w:p w:rsidR="00963981" w:rsidRPr="00914E3D" w:rsidRDefault="00963981" w:rsidP="00963981">
                  <w:pPr>
                    <w:pStyle w:val="TAC"/>
                    <w:rPr>
                      <w:noProof/>
                      <w:lang w:eastAsia="ko-KR"/>
                    </w:rPr>
                  </w:pPr>
                  <w:r>
                    <w:rPr>
                      <w:noProof/>
                      <w:lang w:eastAsia="ko-KR"/>
                    </w:rPr>
                    <w:t>240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10</w:t>
                  </w:r>
                </w:p>
              </w:tc>
              <w:tc>
                <w:tcPr>
                  <w:tcW w:w="2835" w:type="dxa"/>
                </w:tcPr>
                <w:p w:rsidR="00963981" w:rsidRPr="00914E3D" w:rsidRDefault="00963981" w:rsidP="00963981">
                  <w:pPr>
                    <w:pStyle w:val="TAC"/>
                    <w:rPr>
                      <w:noProof/>
                      <w:lang w:eastAsia="ko-KR"/>
                    </w:rPr>
                  </w:pPr>
                  <w:r>
                    <w:rPr>
                      <w:noProof/>
                      <w:lang w:eastAsia="ko-KR"/>
                    </w:rPr>
                    <w:t>320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11</w:t>
                  </w:r>
                </w:p>
              </w:tc>
              <w:tc>
                <w:tcPr>
                  <w:tcW w:w="2835" w:type="dxa"/>
                </w:tcPr>
                <w:p w:rsidR="00963981" w:rsidRPr="00914E3D" w:rsidRDefault="00963981" w:rsidP="00963981">
                  <w:pPr>
                    <w:pStyle w:val="TAC"/>
                    <w:rPr>
                      <w:noProof/>
                      <w:lang w:eastAsia="ko-KR"/>
                    </w:rPr>
                  </w:pPr>
                  <w:r>
                    <w:rPr>
                      <w:noProof/>
                      <w:lang w:eastAsia="ko-KR"/>
                    </w:rPr>
                    <w:t>480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12</w:t>
                  </w:r>
                </w:p>
              </w:tc>
              <w:tc>
                <w:tcPr>
                  <w:tcW w:w="2835" w:type="dxa"/>
                </w:tcPr>
                <w:p w:rsidR="00963981" w:rsidRPr="00914E3D" w:rsidRDefault="00963981" w:rsidP="00963981">
                  <w:pPr>
                    <w:pStyle w:val="TAC"/>
                    <w:rPr>
                      <w:noProof/>
                      <w:lang w:eastAsia="ko-KR"/>
                    </w:rPr>
                  </w:pPr>
                  <w:r>
                    <w:rPr>
                      <w:noProof/>
                      <w:lang w:eastAsia="ko-KR"/>
                    </w:rPr>
                    <w:t>960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13</w:t>
                  </w:r>
                </w:p>
              </w:tc>
              <w:tc>
                <w:tcPr>
                  <w:tcW w:w="2835" w:type="dxa"/>
                </w:tcPr>
                <w:p w:rsidR="00963981" w:rsidRPr="00914E3D" w:rsidRDefault="00963981" w:rsidP="00963981">
                  <w:pPr>
                    <w:pStyle w:val="TAC"/>
                    <w:rPr>
                      <w:noProof/>
                      <w:lang w:eastAsia="ko-KR"/>
                    </w:rPr>
                  </w:pPr>
                  <w:r w:rsidRPr="00963981">
                    <w:rPr>
                      <w:noProof/>
                      <w:highlight w:val="yellow"/>
                      <w:lang w:eastAsia="ko-KR"/>
                    </w:rPr>
                    <w:t>1920</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14</w:t>
                  </w:r>
                </w:p>
              </w:tc>
              <w:tc>
                <w:tcPr>
                  <w:tcW w:w="2835" w:type="dxa"/>
                </w:tcPr>
                <w:p w:rsidR="00963981" w:rsidRPr="00914E3D" w:rsidRDefault="00963981" w:rsidP="00963981">
                  <w:pPr>
                    <w:pStyle w:val="TAC"/>
                    <w:rPr>
                      <w:noProof/>
                      <w:lang w:eastAsia="ko-KR"/>
                    </w:rPr>
                  </w:pPr>
                  <w:r>
                    <w:rPr>
                      <w:noProof/>
                      <w:lang w:eastAsia="ko-KR"/>
                    </w:rPr>
                    <w:t>Reserved</w:t>
                  </w:r>
                </w:p>
              </w:tc>
            </w:tr>
            <w:tr w:rsidR="00963981" w:rsidRPr="00914E3D" w:rsidTr="00966676">
              <w:trPr>
                <w:jc w:val="center"/>
              </w:trPr>
              <w:tc>
                <w:tcPr>
                  <w:tcW w:w="2235" w:type="dxa"/>
                </w:tcPr>
                <w:p w:rsidR="00963981" w:rsidRPr="00914E3D" w:rsidRDefault="00963981" w:rsidP="00963981">
                  <w:pPr>
                    <w:pStyle w:val="TAC"/>
                    <w:rPr>
                      <w:noProof/>
                      <w:lang w:eastAsia="ko-KR"/>
                    </w:rPr>
                  </w:pPr>
                  <w:r w:rsidRPr="00914E3D">
                    <w:rPr>
                      <w:noProof/>
                      <w:lang w:eastAsia="ko-KR"/>
                    </w:rPr>
                    <w:t>15</w:t>
                  </w:r>
                </w:p>
              </w:tc>
              <w:tc>
                <w:tcPr>
                  <w:tcW w:w="2835" w:type="dxa"/>
                </w:tcPr>
                <w:p w:rsidR="00963981" w:rsidRPr="00914E3D" w:rsidRDefault="00963981" w:rsidP="00963981">
                  <w:pPr>
                    <w:pStyle w:val="TAC"/>
                    <w:rPr>
                      <w:noProof/>
                      <w:lang w:eastAsia="ko-KR"/>
                    </w:rPr>
                  </w:pPr>
                  <w:r>
                    <w:rPr>
                      <w:noProof/>
                      <w:lang w:eastAsia="ko-KR"/>
                    </w:rPr>
                    <w:t>Reserved</w:t>
                  </w:r>
                </w:p>
              </w:tc>
            </w:tr>
          </w:tbl>
          <w:p w:rsidR="00963981" w:rsidRDefault="00963981">
            <w:pPr>
              <w:pStyle w:val="Doc-text2"/>
              <w:ind w:left="0" w:firstLine="0"/>
              <w:rPr>
                <w:rFonts w:eastAsia="宋体" w:cs="Arial"/>
                <w:sz w:val="22"/>
                <w:szCs w:val="22"/>
                <w:lang w:eastAsia="zh-CN"/>
              </w:rPr>
            </w:pPr>
          </w:p>
          <w:p w:rsidR="00963981" w:rsidRDefault="00963981">
            <w:pPr>
              <w:pStyle w:val="Doc-text2"/>
              <w:ind w:left="0" w:firstLine="0"/>
              <w:rPr>
                <w:rFonts w:eastAsia="宋体" w:cs="Arial"/>
                <w:sz w:val="22"/>
                <w:szCs w:val="22"/>
                <w:lang w:eastAsia="zh-CN"/>
              </w:rPr>
            </w:pPr>
          </w:p>
        </w:tc>
      </w:tr>
      <w:tr w:rsidR="00663C15">
        <w:trPr>
          <w:trHeight w:val="306"/>
        </w:trPr>
        <w:tc>
          <w:tcPr>
            <w:tcW w:w="2252" w:type="dxa"/>
          </w:tcPr>
          <w:p w:rsidR="00663C15" w:rsidRDefault="00663C15" w:rsidP="00663C15">
            <w:pPr>
              <w:pStyle w:val="Doc-text2"/>
              <w:ind w:left="0" w:firstLine="0"/>
              <w:rPr>
                <w:rFonts w:eastAsia="宋体" w:cs="Arial"/>
                <w:szCs w:val="20"/>
                <w:lang w:eastAsia="zh-CN"/>
              </w:rPr>
            </w:pPr>
            <w:r w:rsidRPr="008A38AE">
              <w:t>ASUSTeK</w:t>
            </w:r>
          </w:p>
        </w:tc>
        <w:tc>
          <w:tcPr>
            <w:tcW w:w="1708" w:type="dxa"/>
          </w:tcPr>
          <w:p w:rsidR="00663C15" w:rsidRDefault="00663C15" w:rsidP="00663C15">
            <w:pPr>
              <w:pStyle w:val="Doc-text2"/>
              <w:ind w:left="0" w:firstLine="0"/>
              <w:rPr>
                <w:rFonts w:eastAsia="宋体" w:cs="Arial"/>
                <w:szCs w:val="20"/>
                <w:lang w:eastAsia="zh-CN"/>
              </w:rPr>
            </w:pPr>
            <w:r w:rsidRPr="008A38AE">
              <w:t>Yes</w:t>
            </w:r>
          </w:p>
        </w:tc>
        <w:tc>
          <w:tcPr>
            <w:tcW w:w="4992" w:type="dxa"/>
          </w:tcPr>
          <w:p w:rsidR="00663C15" w:rsidRDefault="00663C15" w:rsidP="00663C15">
            <w:pPr>
              <w:pStyle w:val="Doc-text2"/>
              <w:ind w:left="0" w:firstLine="0"/>
              <w:rPr>
                <w:rFonts w:eastAsia="宋体" w:cs="Arial"/>
                <w:szCs w:val="20"/>
                <w:lang w:eastAsia="zh-CN"/>
              </w:rPr>
            </w:pPr>
            <w:r w:rsidRPr="008A38AE">
              <w:t xml:space="preserve">In our view, URLLC service may be not expected to perform backoff, so the minor value is not needed. </w:t>
            </w:r>
          </w:p>
        </w:tc>
      </w:tr>
      <w:tr w:rsidR="0071077D">
        <w:trPr>
          <w:trHeight w:val="291"/>
        </w:trPr>
        <w:tc>
          <w:tcPr>
            <w:tcW w:w="2252" w:type="dxa"/>
          </w:tcPr>
          <w:p w:rsidR="0071077D" w:rsidRDefault="0087583E">
            <w:pPr>
              <w:pStyle w:val="Doc-text2"/>
              <w:tabs>
                <w:tab w:val="left" w:pos="1758"/>
              </w:tabs>
              <w:ind w:left="0" w:firstLine="0"/>
              <w:rPr>
                <w:rFonts w:eastAsia="宋体" w:cs="Arial"/>
                <w:sz w:val="22"/>
                <w:szCs w:val="22"/>
                <w:lang w:eastAsia="zh-CN"/>
              </w:rPr>
            </w:pPr>
            <w:r>
              <w:rPr>
                <w:rFonts w:eastAsia="宋体" w:cs="Arial"/>
                <w:sz w:val="22"/>
                <w:szCs w:val="22"/>
                <w:lang w:eastAsia="zh-CN"/>
              </w:rPr>
              <w:t>Qualcomm</w:t>
            </w:r>
          </w:p>
        </w:tc>
        <w:tc>
          <w:tcPr>
            <w:tcW w:w="1708" w:type="dxa"/>
          </w:tcPr>
          <w:p w:rsidR="0071077D" w:rsidRDefault="0087583E">
            <w:pPr>
              <w:pStyle w:val="Doc-text2"/>
              <w:ind w:left="0" w:firstLine="0"/>
              <w:rPr>
                <w:rFonts w:eastAsia="宋体" w:cs="Arial"/>
                <w:sz w:val="22"/>
                <w:szCs w:val="22"/>
                <w:lang w:eastAsia="zh-CN"/>
              </w:rPr>
            </w:pPr>
            <w:r>
              <w:rPr>
                <w:rFonts w:eastAsia="宋体" w:cs="Arial"/>
                <w:sz w:val="22"/>
                <w:szCs w:val="22"/>
                <w:lang w:eastAsia="zh-CN"/>
              </w:rPr>
              <w:t>Yes</w:t>
            </w:r>
          </w:p>
        </w:tc>
        <w:tc>
          <w:tcPr>
            <w:tcW w:w="4992" w:type="dxa"/>
          </w:tcPr>
          <w:p w:rsidR="0071077D" w:rsidRDefault="0087583E">
            <w:pPr>
              <w:pStyle w:val="Doc-text2"/>
              <w:ind w:left="0" w:firstLine="0"/>
              <w:rPr>
                <w:rFonts w:eastAsia="宋体" w:cs="Arial"/>
                <w:sz w:val="22"/>
                <w:szCs w:val="22"/>
                <w:lang w:eastAsia="zh-CN"/>
              </w:rPr>
            </w:pPr>
            <w:r>
              <w:rPr>
                <w:rFonts w:eastAsia="宋体" w:cs="Arial"/>
                <w:sz w:val="22"/>
                <w:szCs w:val="22"/>
                <w:lang w:eastAsia="zh-CN"/>
              </w:rPr>
              <w:t>We are ok with adding the 1920ms to the table.</w:t>
            </w:r>
          </w:p>
        </w:tc>
      </w:tr>
      <w:tr w:rsidR="0071077D">
        <w:trPr>
          <w:trHeight w:val="291"/>
        </w:trPr>
        <w:tc>
          <w:tcPr>
            <w:tcW w:w="2252" w:type="dxa"/>
          </w:tcPr>
          <w:p w:rsidR="0071077D" w:rsidRDefault="007F2406">
            <w:pPr>
              <w:pStyle w:val="Doc-text2"/>
              <w:tabs>
                <w:tab w:val="left" w:pos="1758"/>
              </w:tabs>
              <w:ind w:left="0" w:firstLine="0"/>
              <w:rPr>
                <w:rFonts w:eastAsia="宋体" w:cs="Arial"/>
                <w:sz w:val="22"/>
                <w:szCs w:val="22"/>
                <w:lang w:eastAsia="zh-CN"/>
              </w:rPr>
            </w:pPr>
            <w:r>
              <w:rPr>
                <w:rFonts w:eastAsia="宋体" w:cs="Arial"/>
                <w:sz w:val="22"/>
                <w:szCs w:val="22"/>
                <w:lang w:eastAsia="zh-CN"/>
              </w:rPr>
              <w:t>Samsung</w:t>
            </w:r>
          </w:p>
        </w:tc>
        <w:tc>
          <w:tcPr>
            <w:tcW w:w="1708" w:type="dxa"/>
          </w:tcPr>
          <w:p w:rsidR="0071077D" w:rsidRDefault="007F2406">
            <w:pPr>
              <w:pStyle w:val="Doc-text2"/>
              <w:ind w:left="0" w:firstLine="0"/>
              <w:rPr>
                <w:rFonts w:eastAsia="宋体" w:cs="Arial"/>
                <w:sz w:val="22"/>
                <w:szCs w:val="22"/>
                <w:lang w:eastAsia="zh-CN"/>
              </w:rPr>
            </w:pPr>
            <w:r>
              <w:rPr>
                <w:rFonts w:eastAsia="宋体" w:cs="Arial"/>
                <w:sz w:val="22"/>
                <w:szCs w:val="22"/>
                <w:lang w:eastAsia="zh-CN"/>
              </w:rPr>
              <w:t>Y</w:t>
            </w:r>
            <w:r>
              <w:rPr>
                <w:rFonts w:eastAsia="宋体" w:cs="Arial" w:hint="eastAsia"/>
                <w:sz w:val="22"/>
                <w:szCs w:val="22"/>
                <w:lang w:eastAsia="zh-CN"/>
              </w:rPr>
              <w:t xml:space="preserve">es </w:t>
            </w:r>
          </w:p>
        </w:tc>
        <w:tc>
          <w:tcPr>
            <w:tcW w:w="4992" w:type="dxa"/>
          </w:tcPr>
          <w:p w:rsidR="0071077D" w:rsidRDefault="007F2406">
            <w:pPr>
              <w:pStyle w:val="Doc-text2"/>
              <w:ind w:left="0" w:firstLine="0"/>
              <w:rPr>
                <w:rFonts w:eastAsia="宋体" w:cs="Arial"/>
                <w:sz w:val="22"/>
                <w:szCs w:val="22"/>
                <w:lang w:eastAsia="zh-CN"/>
              </w:rPr>
            </w:pPr>
            <w:r>
              <w:rPr>
                <w:rFonts w:eastAsia="宋体" w:cs="Arial"/>
                <w:sz w:val="22"/>
                <w:szCs w:val="22"/>
                <w:lang w:eastAsia="zh-CN"/>
              </w:rPr>
              <w:t>We are ok with adding both the 5ms and 1920ms to the table.</w:t>
            </w:r>
          </w:p>
        </w:tc>
      </w:tr>
      <w:tr w:rsidR="007F2406">
        <w:trPr>
          <w:trHeight w:val="291"/>
        </w:trPr>
        <w:tc>
          <w:tcPr>
            <w:tcW w:w="2252" w:type="dxa"/>
          </w:tcPr>
          <w:p w:rsidR="007F2406" w:rsidRDefault="007F2406" w:rsidP="007F2406">
            <w:pPr>
              <w:pStyle w:val="Doc-text2"/>
              <w:tabs>
                <w:tab w:val="left" w:pos="1758"/>
              </w:tabs>
              <w:ind w:left="0" w:firstLine="0"/>
              <w:rPr>
                <w:rFonts w:eastAsia="Malgun Gothic" w:cs="Arial"/>
                <w:sz w:val="22"/>
                <w:szCs w:val="22"/>
                <w:lang w:eastAsia="ko-KR"/>
              </w:rPr>
            </w:pPr>
            <w:r w:rsidRPr="0060107D">
              <w:t>Intel</w:t>
            </w:r>
          </w:p>
        </w:tc>
        <w:tc>
          <w:tcPr>
            <w:tcW w:w="1708" w:type="dxa"/>
          </w:tcPr>
          <w:p w:rsidR="007F2406" w:rsidRDefault="007F2406" w:rsidP="007F2406">
            <w:pPr>
              <w:pStyle w:val="Doc-text2"/>
              <w:ind w:left="0" w:firstLine="0"/>
              <w:rPr>
                <w:rFonts w:eastAsia="Malgun Gothic" w:cs="Arial"/>
                <w:sz w:val="22"/>
                <w:szCs w:val="22"/>
                <w:lang w:eastAsia="ko-KR"/>
              </w:rPr>
            </w:pPr>
            <w:r w:rsidRPr="0060107D">
              <w:t>Yes</w:t>
            </w:r>
          </w:p>
        </w:tc>
        <w:tc>
          <w:tcPr>
            <w:tcW w:w="4992" w:type="dxa"/>
          </w:tcPr>
          <w:p w:rsidR="007F2406" w:rsidRDefault="007F2406" w:rsidP="007F2406">
            <w:pPr>
              <w:pStyle w:val="Doc-text2"/>
              <w:ind w:left="0" w:firstLine="0"/>
              <w:rPr>
                <w:rFonts w:eastAsia="Malgun Gothic" w:cs="Arial"/>
                <w:sz w:val="22"/>
                <w:szCs w:val="22"/>
                <w:lang w:eastAsia="ko-KR"/>
              </w:rPr>
            </w:pPr>
            <w:r w:rsidRPr="0060107D">
              <w:t xml:space="preserve">Some smaller value e.g. 5 </w:t>
            </w:r>
            <w:proofErr w:type="spellStart"/>
            <w:r w:rsidRPr="0060107D">
              <w:t>ms</w:t>
            </w:r>
            <w:proofErr w:type="spellEnd"/>
            <w:r w:rsidRPr="0060107D">
              <w:t xml:space="preserve"> is useful. However, as long as we have some reserved values, more values can always be added later as needed.</w:t>
            </w:r>
          </w:p>
        </w:tc>
      </w:tr>
    </w:tbl>
    <w:p w:rsidR="0071077D" w:rsidRDefault="00765C7A">
      <w:pPr>
        <w:rPr>
          <w:rFonts w:eastAsiaTheme="minorEastAsia"/>
        </w:rPr>
      </w:pPr>
      <w:r>
        <w:rPr>
          <w:rFonts w:eastAsia="宋体"/>
          <w:b/>
          <w:i/>
          <w:szCs w:val="20"/>
          <w:lang w:eastAsia="zh-CN"/>
        </w:rPr>
        <w:t>Summary for the question: Whether are the other values of BI useful</w:t>
      </w:r>
      <w:r>
        <w:rPr>
          <w:rFonts w:eastAsia="宋体" w:hint="eastAsia"/>
          <w:b/>
          <w:i/>
          <w:szCs w:val="20"/>
          <w:lang w:eastAsia="zh-CN"/>
        </w:rPr>
        <w:t>?</w:t>
      </w:r>
    </w:p>
    <w:p w:rsidR="0071077D" w:rsidRDefault="00195C21">
      <w:pPr>
        <w:jc w:val="both"/>
        <w:rPr>
          <w:rFonts w:eastAsia="宋体"/>
          <w:lang w:eastAsia="zh-CN"/>
        </w:rPr>
      </w:pPr>
      <w:r>
        <w:rPr>
          <w:rFonts w:eastAsia="宋体"/>
          <w:lang w:eastAsia="zh-CN"/>
        </w:rPr>
        <w:lastRenderedPageBreak/>
        <w:t>6</w:t>
      </w:r>
      <w:r>
        <w:rPr>
          <w:rFonts w:eastAsia="宋体" w:hint="eastAsia"/>
          <w:lang w:eastAsia="zh-CN"/>
        </w:rPr>
        <w:t xml:space="preserve"> companies think </w:t>
      </w:r>
      <w:r>
        <w:rPr>
          <w:rFonts w:eastAsia="宋体"/>
          <w:lang w:eastAsia="zh-CN"/>
        </w:rPr>
        <w:t xml:space="preserve">5 </w:t>
      </w:r>
      <w:proofErr w:type="spellStart"/>
      <w:r>
        <w:rPr>
          <w:rFonts w:eastAsia="宋体"/>
          <w:lang w:eastAsia="zh-CN"/>
        </w:rPr>
        <w:t>ms</w:t>
      </w:r>
      <w:proofErr w:type="spellEnd"/>
      <w:r>
        <w:rPr>
          <w:rFonts w:eastAsia="宋体"/>
          <w:lang w:eastAsia="zh-CN"/>
        </w:rPr>
        <w:t xml:space="preserve"> and 1920 </w:t>
      </w:r>
      <w:proofErr w:type="spellStart"/>
      <w:r>
        <w:rPr>
          <w:rFonts w:eastAsia="宋体"/>
          <w:lang w:eastAsia="zh-CN"/>
        </w:rPr>
        <w:t>ms</w:t>
      </w:r>
      <w:proofErr w:type="spellEnd"/>
      <w:r>
        <w:rPr>
          <w:rFonts w:eastAsia="宋体"/>
          <w:lang w:eastAsia="zh-CN"/>
        </w:rPr>
        <w:t xml:space="preserve"> are useful. </w:t>
      </w:r>
    </w:p>
    <w:p w:rsidR="0071077D" w:rsidRDefault="00195C21">
      <w:pPr>
        <w:rPr>
          <w:rFonts w:eastAsia="宋体" w:hint="eastAsia"/>
          <w:lang w:eastAsia="zh-CN"/>
        </w:rPr>
      </w:pPr>
      <w:r>
        <w:rPr>
          <w:rFonts w:eastAsia="宋体" w:hint="eastAsia"/>
          <w:lang w:eastAsia="zh-CN"/>
        </w:rPr>
        <w:t xml:space="preserve">1 </w:t>
      </w:r>
      <w:r>
        <w:rPr>
          <w:rFonts w:eastAsiaTheme="minorEastAsia" w:hint="eastAsia"/>
          <w:lang w:eastAsia="zh-CN"/>
        </w:rPr>
        <w:t xml:space="preserve">company think </w:t>
      </w:r>
      <w:r>
        <w:rPr>
          <w:rFonts w:eastAsiaTheme="minorEastAsia"/>
          <w:lang w:eastAsia="zh-CN"/>
        </w:rPr>
        <w:t xml:space="preserve">that </w:t>
      </w:r>
      <w:r w:rsidRPr="008A38AE">
        <w:t>the minor value is not needed</w:t>
      </w:r>
      <w:r>
        <w:t>.</w:t>
      </w:r>
    </w:p>
    <w:p w:rsidR="00195C21" w:rsidRPr="00195C21" w:rsidRDefault="00195C21" w:rsidP="00195C21">
      <w:pPr>
        <w:rPr>
          <w:rFonts w:eastAsiaTheme="minorEastAsia" w:hint="eastAsia"/>
          <w:b/>
          <w:lang w:eastAsia="zh-CN"/>
        </w:rPr>
      </w:pPr>
      <w:r w:rsidRPr="00195C21">
        <w:rPr>
          <w:rFonts w:eastAsiaTheme="minorEastAsia"/>
          <w:b/>
          <w:lang w:eastAsia="zh-CN"/>
        </w:rPr>
        <w:t xml:space="preserve">Proposal </w:t>
      </w:r>
      <w:r w:rsidRPr="00195C21">
        <w:rPr>
          <w:rFonts w:eastAsiaTheme="minorEastAsia"/>
          <w:b/>
          <w:lang w:eastAsia="zh-CN"/>
        </w:rPr>
        <w:t>2</w:t>
      </w:r>
      <w:r w:rsidRPr="00195C21">
        <w:rPr>
          <w:rFonts w:eastAsiaTheme="minorEastAsia"/>
          <w:b/>
          <w:lang w:eastAsia="zh-CN"/>
        </w:rPr>
        <w:t xml:space="preserve">: </w:t>
      </w:r>
      <w:r w:rsidRPr="00195C21">
        <w:rPr>
          <w:rFonts w:eastAsia="宋体"/>
          <w:b/>
          <w:lang w:eastAsia="zh-CN"/>
        </w:rPr>
        <w:t xml:space="preserve">5 </w:t>
      </w:r>
      <w:proofErr w:type="spellStart"/>
      <w:r w:rsidRPr="00195C21">
        <w:rPr>
          <w:rFonts w:eastAsia="宋体"/>
          <w:b/>
          <w:lang w:eastAsia="zh-CN"/>
        </w:rPr>
        <w:t>ms</w:t>
      </w:r>
      <w:proofErr w:type="spellEnd"/>
      <w:r w:rsidRPr="00195C21">
        <w:rPr>
          <w:rFonts w:eastAsia="宋体"/>
          <w:b/>
          <w:lang w:eastAsia="zh-CN"/>
        </w:rPr>
        <w:t xml:space="preserve"> and 1920 </w:t>
      </w:r>
      <w:proofErr w:type="spellStart"/>
      <w:r w:rsidRPr="00195C21">
        <w:rPr>
          <w:rFonts w:eastAsia="宋体"/>
          <w:b/>
          <w:lang w:eastAsia="zh-CN"/>
        </w:rPr>
        <w:t>ms</w:t>
      </w:r>
      <w:proofErr w:type="spellEnd"/>
      <w:r w:rsidRPr="00195C21">
        <w:rPr>
          <w:rFonts w:eastAsia="宋体"/>
          <w:b/>
          <w:lang w:eastAsia="zh-CN"/>
        </w:rPr>
        <w:t xml:space="preserve"> are</w:t>
      </w:r>
      <w:r w:rsidRPr="00195C21">
        <w:rPr>
          <w:rFonts w:eastAsiaTheme="minorEastAsia"/>
          <w:b/>
          <w:lang w:eastAsia="zh-CN"/>
        </w:rPr>
        <w:t xml:space="preserve"> added in addition </w:t>
      </w:r>
      <w:r w:rsidRPr="00195C21">
        <w:rPr>
          <w:rFonts w:eastAsiaTheme="minorEastAsia"/>
          <w:b/>
          <w:lang w:eastAsia="zh-CN"/>
        </w:rPr>
        <w:t xml:space="preserve">to </w:t>
      </w:r>
      <w:r w:rsidRPr="00195C21">
        <w:rPr>
          <w:rFonts w:eastAsia="宋体"/>
          <w:b/>
          <w:szCs w:val="20"/>
          <w:lang w:eastAsia="zh-CN"/>
        </w:rPr>
        <w:t>LTE value</w:t>
      </w:r>
      <w:r>
        <w:rPr>
          <w:rFonts w:eastAsia="宋体"/>
          <w:b/>
          <w:szCs w:val="20"/>
          <w:lang w:eastAsia="zh-CN"/>
        </w:rPr>
        <w:t>.</w:t>
      </w:r>
    </w:p>
    <w:p w:rsidR="0071077D" w:rsidRDefault="0071077D">
      <w:pPr>
        <w:rPr>
          <w:rFonts w:eastAsia="宋体"/>
        </w:rPr>
      </w:pPr>
    </w:p>
    <w:p w:rsidR="0071077D" w:rsidRDefault="0071077D">
      <w:pPr>
        <w:rPr>
          <w:rFonts w:eastAsia="宋体"/>
        </w:rPr>
      </w:pPr>
    </w:p>
    <w:p w:rsidR="0071077D" w:rsidRDefault="00765C7A">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Conclusion</w:t>
      </w:r>
    </w:p>
    <w:p w:rsidR="0071077D" w:rsidRDefault="00765C7A">
      <w:pPr>
        <w:pStyle w:val="a1"/>
        <w:rPr>
          <w:rFonts w:eastAsia="宋体"/>
          <w:lang w:eastAsia="zh-CN"/>
        </w:rPr>
      </w:pPr>
      <w:r>
        <w:rPr>
          <w:rFonts w:eastAsia="宋体"/>
          <w:szCs w:val="20"/>
        </w:rPr>
        <w:t>According to the summaries given above, we have the following proposals:</w:t>
      </w:r>
    </w:p>
    <w:p w:rsidR="00195C21" w:rsidRPr="00195C21" w:rsidRDefault="00195C21" w:rsidP="00195C21">
      <w:pPr>
        <w:rPr>
          <w:rFonts w:eastAsiaTheme="minorEastAsia" w:hint="eastAsia"/>
          <w:b/>
          <w:lang w:eastAsia="zh-CN"/>
        </w:rPr>
      </w:pPr>
      <w:r w:rsidRPr="00195C21">
        <w:rPr>
          <w:rFonts w:eastAsiaTheme="minorEastAsia"/>
          <w:b/>
          <w:lang w:eastAsia="zh-CN"/>
        </w:rPr>
        <w:t xml:space="preserve">Proposal 1: to </w:t>
      </w:r>
      <w:r w:rsidRPr="00195C21">
        <w:rPr>
          <w:rFonts w:eastAsia="宋体"/>
          <w:b/>
          <w:szCs w:val="20"/>
          <w:lang w:eastAsia="zh-CN"/>
        </w:rPr>
        <w:t>remove the zero value from the NR BI table.</w:t>
      </w:r>
    </w:p>
    <w:p w:rsidR="00195C21" w:rsidRPr="00195C21" w:rsidRDefault="00195C21" w:rsidP="00195C21">
      <w:pPr>
        <w:rPr>
          <w:rFonts w:eastAsiaTheme="minorEastAsia" w:hint="eastAsia"/>
          <w:b/>
          <w:lang w:eastAsia="zh-CN"/>
        </w:rPr>
      </w:pPr>
      <w:r w:rsidRPr="00195C21">
        <w:rPr>
          <w:rFonts w:eastAsiaTheme="minorEastAsia"/>
          <w:b/>
          <w:lang w:eastAsia="zh-CN"/>
        </w:rPr>
        <w:t xml:space="preserve">Proposal 2: </w:t>
      </w:r>
      <w:r w:rsidRPr="00195C21">
        <w:rPr>
          <w:rFonts w:eastAsia="宋体"/>
          <w:b/>
          <w:lang w:eastAsia="zh-CN"/>
        </w:rPr>
        <w:t xml:space="preserve">5 </w:t>
      </w:r>
      <w:proofErr w:type="spellStart"/>
      <w:r w:rsidRPr="00195C21">
        <w:rPr>
          <w:rFonts w:eastAsia="宋体"/>
          <w:b/>
          <w:lang w:eastAsia="zh-CN"/>
        </w:rPr>
        <w:t>ms</w:t>
      </w:r>
      <w:proofErr w:type="spellEnd"/>
      <w:r w:rsidRPr="00195C21">
        <w:rPr>
          <w:rFonts w:eastAsia="宋体"/>
          <w:b/>
          <w:lang w:eastAsia="zh-CN"/>
        </w:rPr>
        <w:t xml:space="preserve"> and 1920 </w:t>
      </w:r>
      <w:proofErr w:type="spellStart"/>
      <w:r w:rsidRPr="00195C21">
        <w:rPr>
          <w:rFonts w:eastAsia="宋体"/>
          <w:b/>
          <w:lang w:eastAsia="zh-CN"/>
        </w:rPr>
        <w:t>ms</w:t>
      </w:r>
      <w:proofErr w:type="spellEnd"/>
      <w:r w:rsidRPr="00195C21">
        <w:rPr>
          <w:rFonts w:eastAsia="宋体"/>
          <w:b/>
          <w:lang w:eastAsia="zh-CN"/>
        </w:rPr>
        <w:t xml:space="preserve"> are</w:t>
      </w:r>
      <w:r w:rsidRPr="00195C21">
        <w:rPr>
          <w:rFonts w:eastAsiaTheme="minorEastAsia"/>
          <w:b/>
          <w:lang w:eastAsia="zh-CN"/>
        </w:rPr>
        <w:t xml:space="preserve"> added in addition to </w:t>
      </w:r>
      <w:r w:rsidRPr="00195C21">
        <w:rPr>
          <w:rFonts w:eastAsia="宋体"/>
          <w:b/>
          <w:szCs w:val="20"/>
          <w:lang w:eastAsia="zh-CN"/>
        </w:rPr>
        <w:t>LTE value</w:t>
      </w:r>
      <w:r>
        <w:rPr>
          <w:rFonts w:eastAsia="宋体"/>
          <w:b/>
          <w:szCs w:val="20"/>
          <w:lang w:eastAsia="zh-CN"/>
        </w:rPr>
        <w:t>.</w:t>
      </w:r>
    </w:p>
    <w:p w:rsidR="00195C21" w:rsidRPr="00195C21" w:rsidRDefault="00195C21">
      <w:pPr>
        <w:pStyle w:val="Doc-text2"/>
        <w:ind w:left="0" w:firstLine="0"/>
        <w:jc w:val="both"/>
        <w:rPr>
          <w:rFonts w:eastAsia="宋体"/>
          <w:lang w:val="en-US" w:eastAsia="zh-CN"/>
        </w:rPr>
      </w:pPr>
      <w:bookmarkStart w:id="6" w:name="_GoBack"/>
      <w:bookmarkEnd w:id="6"/>
    </w:p>
    <w:p w:rsidR="0071077D" w:rsidRDefault="00765C7A">
      <w:pPr>
        <w:pStyle w:val="1"/>
        <w:keepLines/>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p w:rsidR="0071077D" w:rsidRDefault="00765C7A">
      <w:pPr>
        <w:pStyle w:val="af0"/>
        <w:numPr>
          <w:ilvl w:val="0"/>
          <w:numId w:val="4"/>
        </w:numPr>
        <w:ind w:firstLineChars="0"/>
        <w:rPr>
          <w:rFonts w:ascii="Times New Roman" w:hAnsi="Times New Roman"/>
          <w:sz w:val="20"/>
          <w:szCs w:val="20"/>
        </w:rPr>
      </w:pPr>
      <w:r>
        <w:rPr>
          <w:rFonts w:ascii="Times New Roman" w:hAnsi="Times New Roman"/>
          <w:sz w:val="20"/>
          <w:szCs w:val="20"/>
        </w:rPr>
        <w:t xml:space="preserve"> NR UP_LTE_chair_minutes_RAN2-100-Reno_11-28-20-30</w:t>
      </w:r>
    </w:p>
    <w:p w:rsidR="0071077D" w:rsidRDefault="00765C7A">
      <w:pPr>
        <w:pStyle w:val="af0"/>
        <w:numPr>
          <w:ilvl w:val="0"/>
          <w:numId w:val="4"/>
        </w:numPr>
        <w:ind w:firstLineChars="0"/>
        <w:rPr>
          <w:rFonts w:ascii="Times New Roman" w:hAnsi="Times New Roman"/>
          <w:sz w:val="20"/>
          <w:szCs w:val="20"/>
        </w:rPr>
      </w:pPr>
      <w:r>
        <w:rPr>
          <w:rFonts w:ascii="Times New Roman" w:hAnsi="Times New Roman"/>
          <w:sz w:val="20"/>
          <w:szCs w:val="20"/>
        </w:rPr>
        <w:t xml:space="preserve">TS 36.321 </w:t>
      </w:r>
    </w:p>
    <w:p w:rsidR="0071077D" w:rsidRDefault="00765C7A">
      <w:pPr>
        <w:pStyle w:val="af0"/>
        <w:numPr>
          <w:ilvl w:val="0"/>
          <w:numId w:val="4"/>
        </w:numPr>
        <w:ind w:firstLineChars="0"/>
        <w:rPr>
          <w:rFonts w:ascii="Times New Roman" w:hAnsi="Times New Roman"/>
          <w:sz w:val="20"/>
          <w:szCs w:val="20"/>
        </w:rPr>
      </w:pPr>
      <w:r>
        <w:rPr>
          <w:rFonts w:ascii="Times New Roman" w:hAnsi="Times New Roman"/>
          <w:sz w:val="20"/>
          <w:szCs w:val="20"/>
        </w:rPr>
        <w:t>TS 38.321</w:t>
      </w:r>
    </w:p>
    <w:bookmarkEnd w:id="4"/>
    <w:bookmarkEnd w:id="5"/>
    <w:p w:rsidR="0071077D" w:rsidRDefault="00765C7A">
      <w:pPr>
        <w:pStyle w:val="1"/>
        <w:keepLines/>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rPr>
      </w:pPr>
      <w:r>
        <w:rPr>
          <w:b w:val="0"/>
          <w:bCs w:val="0"/>
          <w:kern w:val="0"/>
          <w:sz w:val="36"/>
          <w:szCs w:val="20"/>
        </w:rPr>
        <w:t>Annex</w:t>
      </w:r>
    </w:p>
    <w:p w:rsidR="0071077D" w:rsidRDefault="00765C7A">
      <w:pPr>
        <w:rPr>
          <w:szCs w:val="21"/>
          <w:lang w:eastAsia="zh-CN"/>
        </w:rPr>
      </w:pPr>
      <w:r>
        <w:t>TS 36.321</w:t>
      </w:r>
      <w:r>
        <w:rPr>
          <w:rFonts w:ascii="宋体" w:hAnsi="宋体" w:hint="eastAsia"/>
        </w:rPr>
        <w:t>：</w:t>
      </w:r>
    </w:p>
    <w:p w:rsidR="0071077D" w:rsidRDefault="00765C7A">
      <w:pPr>
        <w:pStyle w:val="B2"/>
      </w:pPr>
      <w:r>
        <w:t xml:space="preserve">-     </w:t>
      </w:r>
      <w:proofErr w:type="gramStart"/>
      <w:r>
        <w:t>if</w:t>
      </w:r>
      <w:proofErr w:type="gramEnd"/>
      <w:r>
        <w:t xml:space="preserve"> the Random Access Response contains a Backoff Indicator subheader:</w:t>
      </w:r>
    </w:p>
    <w:p w:rsidR="0071077D" w:rsidRDefault="00765C7A">
      <w:pPr>
        <w:pStyle w:val="B3"/>
      </w:pPr>
      <w:r>
        <w:t>-     set the backoff parameter value as indicated by the BI field of the Backoff Indicator subheader and Table 7.2-1, except for NB-IoT where the value from</w:t>
      </w:r>
      <w:r>
        <w:rPr>
          <w:color w:val="00B050"/>
          <w:u w:val="single"/>
        </w:rPr>
        <w:t xml:space="preserve"> </w:t>
      </w:r>
      <w:r>
        <w:t>Table 7.2-2 is used.</w:t>
      </w:r>
    </w:p>
    <w:p w:rsidR="0071077D" w:rsidRDefault="00765C7A">
      <w:pPr>
        <w:pStyle w:val="B2"/>
      </w:pPr>
      <w:r>
        <w:t xml:space="preserve">-     else, set the backoff parameter value to 0 </w:t>
      </w:r>
      <w:proofErr w:type="spellStart"/>
      <w:r>
        <w:t>ms.</w:t>
      </w:r>
      <w:proofErr w:type="spellEnd"/>
    </w:p>
    <w:p w:rsidR="0071077D" w:rsidRPr="00195C21" w:rsidRDefault="00765C7A">
      <w:pPr>
        <w:rPr>
          <w:lang w:val="sv-SE"/>
        </w:rPr>
      </w:pPr>
      <w:r w:rsidRPr="00195C21">
        <w:rPr>
          <w:lang w:val="sv-SE"/>
        </w:rPr>
        <w:t>TS 38.321</w:t>
      </w:r>
      <w:r w:rsidRPr="00195C21">
        <w:rPr>
          <w:rFonts w:ascii="宋体" w:hAnsi="宋体"/>
          <w:lang w:val="sv-SE"/>
        </w:rPr>
        <w:t>：</w:t>
      </w:r>
      <w:r w:rsidRPr="00195C21">
        <w:rPr>
          <w:lang w:val="sv-SE"/>
        </w:rPr>
        <w:t>  Draft TS 38.321 v1.1.0    </w:t>
      </w:r>
    </w:p>
    <w:p w:rsidR="0071077D" w:rsidRDefault="00765C7A">
      <w:pPr>
        <w:pStyle w:val="B1"/>
        <w:rPr>
          <w:lang w:eastAsia="ko-KR"/>
        </w:rPr>
      </w:pPr>
      <w:r>
        <w:rPr>
          <w:lang w:eastAsia="ko-KR"/>
        </w:rPr>
        <w:t xml:space="preserve">1&gt;  if a downlink assignment for this </w:t>
      </w:r>
      <w:r>
        <w:rPr>
          <w:highlight w:val="red"/>
          <w:lang w:eastAsia="ko-KR"/>
        </w:rPr>
        <w:t>NR-UNIT</w:t>
      </w:r>
      <w:r>
        <w:rPr>
          <w:lang w:eastAsia="ko-KR"/>
        </w:rPr>
        <w:t xml:space="preserve"> has been received on the </w:t>
      </w:r>
      <w:r>
        <w:rPr>
          <w:highlight w:val="yellow"/>
          <w:lang w:eastAsia="ko-KR"/>
        </w:rPr>
        <w:t>PDCCH</w:t>
      </w:r>
      <w:r>
        <w:rPr>
          <w:lang w:eastAsia="ko-KR"/>
        </w:rPr>
        <w:t xml:space="preserve"> for the </w:t>
      </w:r>
      <w:r>
        <w:rPr>
          <w:highlight w:val="yellow"/>
          <w:lang w:eastAsia="ko-KR"/>
        </w:rPr>
        <w:t>RA-RNTI</w:t>
      </w:r>
      <w:r>
        <w:rPr>
          <w:lang w:eastAsia="ko-KR"/>
        </w:rPr>
        <w:t xml:space="preserve"> and the received TB is successfully decoded:</w:t>
      </w:r>
    </w:p>
    <w:p w:rsidR="0071077D" w:rsidRDefault="00765C7A">
      <w:pPr>
        <w:pStyle w:val="B2"/>
        <w:rPr>
          <w:lang w:eastAsia="ko-KR"/>
        </w:rPr>
      </w:pPr>
      <w:r>
        <w:rPr>
          <w:lang w:eastAsia="ko-KR"/>
        </w:rPr>
        <w:t>2&gt;</w:t>
      </w:r>
      <w:proofErr w:type="gramStart"/>
      <w:r>
        <w:rPr>
          <w:lang w:eastAsia="ko-KR"/>
        </w:rPr>
        <w:t>  if</w:t>
      </w:r>
      <w:proofErr w:type="gramEnd"/>
      <w:r>
        <w:rPr>
          <w:lang w:eastAsia="ko-KR"/>
        </w:rPr>
        <w:t xml:space="preserve"> the Random Access Response contains a Backoff Indicator subheader:</w:t>
      </w:r>
    </w:p>
    <w:p w:rsidR="0071077D" w:rsidRDefault="00765C7A">
      <w:pPr>
        <w:pStyle w:val="B3"/>
        <w:rPr>
          <w:lang w:eastAsia="ko-KR"/>
        </w:rPr>
      </w:pPr>
      <w:r>
        <w:rPr>
          <w:lang w:eastAsia="ko-KR"/>
        </w:rPr>
        <w:t xml:space="preserve">3&gt;  set the </w:t>
      </w:r>
      <w:r>
        <w:rPr>
          <w:i/>
          <w:iCs/>
          <w:lang w:eastAsia="ko-KR"/>
        </w:rPr>
        <w:t>PREAMBLE_BACKOFF</w:t>
      </w:r>
      <w:r>
        <w:rPr>
          <w:lang w:eastAsia="ko-KR"/>
        </w:rPr>
        <w:t xml:space="preserve"> to value of the BI field of the Backoff Indicator subheader using Table 7.2-1.</w:t>
      </w:r>
    </w:p>
    <w:p w:rsidR="0071077D" w:rsidRDefault="00765C7A">
      <w:pPr>
        <w:pStyle w:val="B2"/>
        <w:rPr>
          <w:lang w:eastAsia="ko-KR"/>
        </w:rPr>
      </w:pPr>
      <w:r>
        <w:rPr>
          <w:lang w:eastAsia="ko-KR"/>
        </w:rPr>
        <w:t>2&gt;  else:</w:t>
      </w:r>
    </w:p>
    <w:p w:rsidR="0071077D" w:rsidRDefault="00765C7A">
      <w:pPr>
        <w:pStyle w:val="B3"/>
        <w:rPr>
          <w:lang w:eastAsia="ko-KR"/>
        </w:rPr>
      </w:pPr>
      <w:r>
        <w:rPr>
          <w:lang w:eastAsia="ko-KR"/>
        </w:rPr>
        <w:t xml:space="preserve">3&gt;  set the </w:t>
      </w:r>
      <w:r>
        <w:rPr>
          <w:i/>
          <w:iCs/>
          <w:lang w:eastAsia="ko-KR"/>
        </w:rPr>
        <w:t>PREAMBLE_BACKOFF</w:t>
      </w:r>
      <w:r>
        <w:rPr>
          <w:lang w:eastAsia="ko-KR"/>
        </w:rPr>
        <w:t xml:space="preserve"> to 0 </w:t>
      </w:r>
      <w:proofErr w:type="spellStart"/>
      <w:r>
        <w:rPr>
          <w:lang w:eastAsia="ko-KR"/>
        </w:rPr>
        <w:t>ms.</w:t>
      </w:r>
      <w:proofErr w:type="spellEnd"/>
    </w:p>
    <w:p w:rsidR="0071077D" w:rsidRDefault="0071077D">
      <w:pPr>
        <w:pStyle w:val="a1"/>
        <w:rPr>
          <w:rFonts w:eastAsia="宋体"/>
          <w:b/>
          <w:bCs/>
          <w:lang w:val="en-GB"/>
        </w:rPr>
      </w:pPr>
    </w:p>
    <w:p w:rsidR="0071077D" w:rsidRDefault="0071077D">
      <w:pPr>
        <w:pStyle w:val="a1"/>
        <w:rPr>
          <w:rFonts w:eastAsia="宋体"/>
          <w:b/>
          <w:bCs/>
          <w:lang w:val="en-GB"/>
        </w:rPr>
      </w:pPr>
    </w:p>
    <w:p w:rsidR="0071077D" w:rsidRDefault="0071077D">
      <w:pPr>
        <w:spacing w:after="240"/>
      </w:pPr>
    </w:p>
    <w:p w:rsidR="0071077D" w:rsidRDefault="0071077D">
      <w:pPr>
        <w:spacing w:after="240"/>
      </w:pPr>
    </w:p>
    <w:p w:rsidR="0071077D" w:rsidRDefault="0071077D">
      <w:pPr>
        <w:spacing w:after="240"/>
      </w:pPr>
    </w:p>
    <w:p w:rsidR="0071077D" w:rsidRDefault="0071077D">
      <w:pPr>
        <w:spacing w:after="240"/>
      </w:pPr>
    </w:p>
    <w:p w:rsidR="0071077D" w:rsidRDefault="0071077D">
      <w:pPr>
        <w:spacing w:after="240"/>
      </w:pPr>
    </w:p>
    <w:sectPr w:rsidR="0071077D">
      <w:headerReference w:type="default" r:id="rId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49E" w:rsidRDefault="00D8349E">
      <w:r>
        <w:separator/>
      </w:r>
    </w:p>
  </w:endnote>
  <w:endnote w:type="continuationSeparator" w:id="0">
    <w:p w:rsidR="00D8349E" w:rsidRDefault="00D83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49E" w:rsidRDefault="00D8349E">
      <w:r>
        <w:separator/>
      </w:r>
    </w:p>
  </w:footnote>
  <w:footnote w:type="continuationSeparator" w:id="0">
    <w:p w:rsidR="00D8349E" w:rsidRDefault="00D83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7D" w:rsidRDefault="0071077D">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15D65F4E"/>
    <w:multiLevelType w:val="hybridMultilevel"/>
    <w:tmpl w:val="7D1ABEA4"/>
    <w:lvl w:ilvl="0" w:tplc="D72C4D4A">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4C6C72"/>
    <w:multiLevelType w:val="hybridMultilevel"/>
    <w:tmpl w:val="5206FF98"/>
    <w:lvl w:ilvl="0" w:tplc="4CA82D40">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7D32AB"/>
    <w:multiLevelType w:val="hybridMultilevel"/>
    <w:tmpl w:val="2C480CBA"/>
    <w:lvl w:ilvl="0" w:tplc="829AB920">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301F6107"/>
    <w:multiLevelType w:val="hybridMultilevel"/>
    <w:tmpl w:val="06205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0AE0314"/>
    <w:multiLevelType w:val="hybridMultilevel"/>
    <w:tmpl w:val="5BECD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5A2C62"/>
    <w:multiLevelType w:val="hybridMultilevel"/>
    <w:tmpl w:val="E2E4C2B8"/>
    <w:lvl w:ilvl="0" w:tplc="0F269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794BEA"/>
    <w:multiLevelType w:val="hybridMultilevel"/>
    <w:tmpl w:val="F70E6E96"/>
    <w:lvl w:ilvl="0" w:tplc="DD36F81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2">
    <w:nsid w:val="69151FB3"/>
    <w:multiLevelType w:val="hybridMultilevel"/>
    <w:tmpl w:val="366AFF22"/>
    <w:lvl w:ilvl="0" w:tplc="0F269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6FBC5E20"/>
    <w:multiLevelType w:val="hybridMultilevel"/>
    <w:tmpl w:val="366AFF22"/>
    <w:lvl w:ilvl="0" w:tplc="0F269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5E11A20"/>
    <w:multiLevelType w:val="hybridMultilevel"/>
    <w:tmpl w:val="F3F0E56E"/>
    <w:lvl w:ilvl="0" w:tplc="3342F32C">
      <w:start w:val="1"/>
      <w:numFmt w:val="decimal"/>
      <w:lvlText w:val="%1."/>
      <w:lvlJc w:val="left"/>
      <w:pPr>
        <w:ind w:left="1619" w:hanging="360"/>
      </w:pPr>
      <w:rPr>
        <w:rFonts w:ascii="Times New Roman" w:eastAsia="Times New Roman" w:hAnsi="Times New Roman" w:cs="Times New Roman"/>
        <w:i/>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5"/>
  </w:num>
  <w:num w:numId="2">
    <w:abstractNumId w:val="8"/>
  </w:num>
  <w:num w:numId="3">
    <w:abstractNumId w:val="13"/>
  </w:num>
  <w:num w:numId="4">
    <w:abstractNumId w:val="17"/>
  </w:num>
  <w:num w:numId="5">
    <w:abstractNumId w:val="6"/>
  </w:num>
  <w:num w:numId="6">
    <w:abstractNumId w:val="16"/>
  </w:num>
  <w:num w:numId="7">
    <w:abstractNumId w:val="10"/>
  </w:num>
  <w:num w:numId="8">
    <w:abstractNumId w:val="18"/>
  </w:num>
  <w:num w:numId="9">
    <w:abstractNumId w:val="14"/>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4"/>
  </w:num>
  <w:num w:numId="13">
    <w:abstractNumId w:val="9"/>
  </w:num>
  <w:num w:numId="14">
    <w:abstractNumId w:val="2"/>
  </w:num>
  <w:num w:numId="15">
    <w:abstractNumId w:val="7"/>
  </w:num>
  <w:num w:numId="16">
    <w:abstractNumId w:val="1"/>
  </w:num>
  <w:num w:numId="17">
    <w:abstractNumId w:val="3"/>
  </w:num>
  <w:num w:numId="18">
    <w:abstractNumId w:val="11"/>
  </w:num>
  <w:num w:numId="1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IwMDI3MjAyMbIwM7dQ0lEKTi0uzszPAykwqwUAF10PaSwAAAA="/>
  </w:docVars>
  <w:rsids>
    <w:rsidRoot w:val="0071077D"/>
    <w:rsid w:val="00195C21"/>
    <w:rsid w:val="002D2E30"/>
    <w:rsid w:val="00625DDB"/>
    <w:rsid w:val="00663C15"/>
    <w:rsid w:val="006B7DA6"/>
    <w:rsid w:val="0071077D"/>
    <w:rsid w:val="00765C7A"/>
    <w:rsid w:val="007F2406"/>
    <w:rsid w:val="00837366"/>
    <w:rsid w:val="0087583E"/>
    <w:rsid w:val="00963981"/>
    <w:rsid w:val="00BE03D9"/>
    <w:rsid w:val="00D8349E"/>
    <w:rsid w:val="00F74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997231-60FC-46B9-A49F-D5A3F749B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imes New Roman"/>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0"/>
    <w:next w:val="a1"/>
    <w:link w:val="1Char"/>
    <w:qFormat/>
    <w:pPr>
      <w:keepNext/>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0"/>
    <w:next w:val="a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spacing w:before="240" w:after="60"/>
      <w:outlineLvl w:val="3"/>
    </w:pPr>
    <w:rPr>
      <w:rFonts w:eastAsia="MS Mincho"/>
      <w:b/>
      <w:bCs/>
      <w:sz w:val="28"/>
      <w:szCs w:val="28"/>
    </w:rPr>
  </w:style>
  <w:style w:type="paragraph" w:styleId="5">
    <w:name w:val="heading 5"/>
    <w:basedOn w:val="a0"/>
    <w:next w:val="a0"/>
    <w:qFormat/>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qFormat/>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qFormat/>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Pr>
      <w:lang w:val="en-GB" w:eastAsia="en-US" w:bidi="ar-SA"/>
    </w:rPr>
  </w:style>
  <w:style w:type="paragraph" w:styleId="2">
    <w:name w:val="List 2"/>
    <w:basedOn w:val="a7"/>
    <w:pPr>
      <w:numPr>
        <w:numId w:val="1"/>
      </w:numPr>
      <w:spacing w:before="180"/>
    </w:pPr>
    <w:rPr>
      <w:rFonts w:ascii="Arial" w:hAnsi="Arial"/>
      <w:sz w:val="22"/>
      <w:szCs w:val="20"/>
    </w:rPr>
  </w:style>
  <w:style w:type="paragraph" w:customStyle="1" w:styleId="TAC">
    <w:name w:val="TAC"/>
    <w:basedOn w:val="a0"/>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0"/>
    <w:pPr>
      <w:ind w:left="283" w:hanging="283"/>
    </w:pPr>
  </w:style>
  <w:style w:type="table" w:styleId="a8">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0"/>
    <w:pPr>
      <w:keepNext/>
      <w:keepLines/>
    </w:pPr>
    <w:rPr>
      <w:rFonts w:ascii="Arial" w:hAnsi="Arial"/>
      <w:sz w:val="18"/>
      <w:szCs w:val="20"/>
      <w:lang w:val="en-GB"/>
    </w:rPr>
  </w:style>
  <w:style w:type="paragraph" w:customStyle="1" w:styleId="TAH">
    <w:name w:val="TAH"/>
    <w:basedOn w:val="a0"/>
    <w:link w:val="TAHCar"/>
    <w:pPr>
      <w:keepNext/>
      <w:keepLines/>
      <w:jc w:val="center"/>
    </w:pPr>
    <w:rPr>
      <w:rFonts w:ascii="Arial" w:hAnsi="Arial"/>
      <w:b/>
      <w:sz w:val="18"/>
      <w:szCs w:val="20"/>
      <w:lang w:val="en-GB"/>
    </w:rPr>
  </w:style>
  <w:style w:type="paragraph" w:customStyle="1" w:styleId="TH">
    <w:name w:val="TH"/>
    <w:basedOn w:val="a0"/>
    <w:link w:val="THChar"/>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character" w:styleId="a9">
    <w:name w:val="annotation reference"/>
    <w:rPr>
      <w:sz w:val="21"/>
      <w:szCs w:val="21"/>
    </w:rPr>
  </w:style>
  <w:style w:type="paragraph" w:styleId="aa">
    <w:name w:val="annotation text"/>
    <w:basedOn w:val="a0"/>
    <w:link w:val="Char2"/>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link w:val="Char3"/>
    <w:uiPriority w:val="99"/>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pPr>
      <w:widowControl w:val="0"/>
      <w:adjustRightInd w:val="0"/>
      <w:spacing w:line="436" w:lineRule="exact"/>
      <w:ind w:left="357"/>
      <w:outlineLvl w:val="3"/>
    </w:pPr>
    <w:rPr>
      <w:rFonts w:ascii="Tahoma" w:eastAsia="宋体" w:hAnsi="Tahoma"/>
      <w:b/>
      <w:kern w:val="2"/>
      <w:sz w:val="24"/>
      <w:lang w:eastAsia="zh-CN"/>
    </w:rPr>
  </w:style>
  <w:style w:type="paragraph" w:styleId="ae">
    <w:name w:val="Document Map"/>
    <w:basedOn w:val="a0"/>
    <w:semiHidden/>
    <w:pPr>
      <w:shd w:val="clear" w:color="auto" w:fill="000080"/>
    </w:pPr>
  </w:style>
  <w:style w:type="paragraph" w:customStyle="1" w:styleId="CharChar1CharChar">
    <w:name w:val="Char Char1 Char Char"/>
    <w:basedOn w:val="a0"/>
    <w:rPr>
      <w:rFonts w:ascii="Times" w:hAnsi="Times"/>
      <w:sz w:val="22"/>
      <w:szCs w:val="20"/>
    </w:rPr>
  </w:style>
  <w:style w:type="paragraph" w:customStyle="1" w:styleId="CharCharCharCharCharChar">
    <w:name w:val="Char Char Char Char Char Char"/>
    <w:semiHidden/>
    <w:pPr>
      <w:keepNext/>
      <w:tabs>
        <w:tab w:val="num" w:pos="567"/>
      </w:tabs>
      <w:autoSpaceDE w:val="0"/>
      <w:autoSpaceDN w:val="0"/>
      <w:adjustRightInd w:val="0"/>
      <w:spacing w:before="60" w:after="60"/>
      <w:jc w:val="both"/>
    </w:pPr>
    <w:rPr>
      <w:rFonts w:ascii="Arial" w:hAnsi="Arial" w:cs="Arial"/>
      <w:color w:val="0000FF"/>
      <w:kern w:val="2"/>
      <w:lang w:val="en-US"/>
    </w:rPr>
  </w:style>
  <w:style w:type="paragraph" w:customStyle="1" w:styleId="TdocHeading1">
    <w:name w:val="Tdoc_Heading_1"/>
    <w:basedOn w:val="1"/>
    <w:next w:val="a1"/>
    <w:autoRedefine/>
    <w:pPr>
      <w:numPr>
        <w:numId w:val="2"/>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0"/>
    <w:semiHidden/>
    <w:pPr>
      <w:keepNext/>
      <w:tabs>
        <w:tab w:val="num" w:pos="420"/>
      </w:tabs>
      <w:autoSpaceDE w:val="0"/>
      <w:autoSpaceDN w:val="0"/>
      <w:adjustRightInd w:val="0"/>
      <w:ind w:left="420" w:hanging="420"/>
      <w:jc w:val="both"/>
    </w:pPr>
    <w:rPr>
      <w:rFonts w:eastAsia="Times New Roman"/>
      <w:kern w:val="2"/>
      <w:lang w:val="en-GB"/>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e"/>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character" w:styleId="af">
    <w:name w:val="Hyperlink"/>
    <w:uiPriority w:val="99"/>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80">
    <w:name w:val="toc 8"/>
    <w:basedOn w:val="1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0"/>
    <w:next w:val="a0"/>
    <w:autoRedefine/>
  </w:style>
  <w:style w:type="paragraph" w:styleId="af0">
    <w:name w:val="List Paragraph"/>
    <w:basedOn w:val="a0"/>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rPr>
      <w:rFonts w:ascii="Arial" w:eastAsia="Times New Roman" w:hAnsi="Arial"/>
      <w:b/>
      <w:lang w:val="en-GB" w:eastAsia="en-US"/>
    </w:rPr>
  </w:style>
  <w:style w:type="paragraph" w:customStyle="1" w:styleId="EQ">
    <w:name w:val="EQ"/>
    <w:basedOn w:val="a0"/>
    <w:next w:val="a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1">
    <w:name w:val="Revision"/>
    <w:hidden/>
    <w:uiPriority w:val="99"/>
    <w:semiHidden/>
    <w:rPr>
      <w:rFonts w:eastAsia="Times New Roman"/>
      <w:szCs w:val="24"/>
      <w:lang w:val="en-US"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rPr>
      <w:rFonts w:ascii="Courier New" w:hAnsi="Courier New"/>
      <w:noProof/>
      <w:sz w:val="16"/>
      <w:lang w:val="en-GB" w:bidi="ar-SA"/>
    </w:rPr>
  </w:style>
  <w:style w:type="paragraph" w:customStyle="1" w:styleId="Proposal">
    <w:name w:val="Proposal"/>
    <w:basedOn w:val="a0"/>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table" w:customStyle="1" w:styleId="11">
    <w:name w:val="网格型1"/>
    <w:basedOn w:val="a3"/>
    <w:next w:val="a8"/>
    <w:uiPriority w:val="59"/>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批注文字 Char"/>
    <w:link w:val="aa"/>
    <w:rPr>
      <w:rFonts w:eastAsia="Times New Roman"/>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Pr>
      <w:rFonts w:ascii="Arial" w:hAnsi="Arial" w:cs="Arial"/>
      <w:b/>
      <w:bCs/>
      <w:kern w:val="32"/>
      <w:sz w:val="28"/>
      <w:szCs w:val="32"/>
    </w:rPr>
  </w:style>
  <w:style w:type="character" w:customStyle="1" w:styleId="12">
    <w:name w:val="批注文字 字符1"/>
    <w:uiPriority w:val="99"/>
    <w:rPr>
      <w:rFonts w:ascii="Times New Roman" w:eastAsia="宋体" w:hAnsi="Times New Roman" w:cs="Times New Roman"/>
      <w:color w:val="000000"/>
      <w:kern w:val="0"/>
      <w:sz w:val="20"/>
      <w:szCs w:val="20"/>
      <w:lang w:val="en-GB" w:eastAsia="ja-JP"/>
    </w:rPr>
  </w:style>
  <w:style w:type="character" w:customStyle="1" w:styleId="B1Char">
    <w:name w:val="B1 Char"/>
    <w:rPr>
      <w:lang w:val="en-GB" w:eastAsia="en-US" w:bidi="ar-SA"/>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Pr>
      <w:rFonts w:eastAsia="MS Mincho"/>
      <w:szCs w:val="24"/>
      <w:lang w:val="en-US" w:eastAsia="en-US" w:bidi="ar-SA"/>
    </w:rPr>
  </w:style>
  <w:style w:type="numbering" w:customStyle="1" w:styleId="13">
    <w:name w:val="无列表1"/>
    <w:next w:val="a4"/>
    <w:uiPriority w:val="99"/>
    <w:semiHidden/>
    <w:unhideWhenUsed/>
  </w:style>
  <w:style w:type="character" w:customStyle="1" w:styleId="Char3">
    <w:name w:val="页脚 Char"/>
    <w:link w:val="ad"/>
    <w:uiPriority w:val="99"/>
    <w:rPr>
      <w:rFonts w:eastAsia="Times New Roman"/>
      <w:sz w:val="18"/>
      <w:szCs w:val="18"/>
      <w:lang w:eastAsia="en-US"/>
    </w:rPr>
  </w:style>
  <w:style w:type="table" w:customStyle="1" w:styleId="21">
    <w:name w:val="网格型2"/>
    <w:basedOn w:val="a3"/>
    <w:next w:val="a8"/>
    <w:uiPriority w:val="39"/>
    <w:rPr>
      <w:rFonts w:ascii="DengXian" w:eastAsia="DengXian"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
    <w:name w:val="EmailDiscussion"/>
    <w:basedOn w:val="a0"/>
    <w:next w:val="EmailDiscussion2"/>
    <w:link w:val="EmailDiscussionChar"/>
    <w:pPr>
      <w:numPr>
        <w:numId w:val="7"/>
      </w:numPr>
      <w:spacing w:before="40"/>
    </w:pPr>
    <w:rPr>
      <w:rFonts w:ascii="Arial" w:eastAsia="MS Mincho" w:hAnsi="Arial"/>
      <w:b/>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 w:type="character" w:customStyle="1" w:styleId="B2Char">
    <w:name w:val="B2 Char"/>
    <w:link w:val="B2"/>
    <w:rPr>
      <w:rFonts w:eastAsia="Times New Roman"/>
      <w:lang w:val="en-GB" w:eastAsia="en-GB"/>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3">
    <w:name w:val="B3"/>
    <w:basedOn w:val="a0"/>
    <w:link w:val="B3Char"/>
    <w:pPr>
      <w:spacing w:after="180"/>
      <w:ind w:left="1135" w:hanging="284"/>
    </w:pPr>
    <w:rPr>
      <w:rFonts w:eastAsia="Malgun Gothic"/>
      <w:szCs w:val="20"/>
      <w:lang w:val="en-GB"/>
    </w:rPr>
  </w:style>
  <w:style w:type="paragraph" w:customStyle="1" w:styleId="B4">
    <w:name w:val="B4"/>
    <w:basedOn w:val="a0"/>
    <w:link w:val="B4Char"/>
    <w:pPr>
      <w:spacing w:after="180"/>
      <w:ind w:left="1418" w:hanging="284"/>
    </w:pPr>
    <w:rPr>
      <w:rFonts w:eastAsia="Malgun Gothic"/>
      <w:szCs w:val="20"/>
      <w:lang w:val="en-GB"/>
    </w:rPr>
  </w:style>
  <w:style w:type="paragraph" w:customStyle="1" w:styleId="Guidance">
    <w:name w:val="Guidance"/>
    <w:basedOn w:val="a0"/>
    <w:pPr>
      <w:spacing w:after="180"/>
    </w:pPr>
    <w:rPr>
      <w:rFonts w:eastAsia="Malgun Gothic"/>
      <w:i/>
      <w:color w:val="0000FF"/>
      <w:szCs w:val="20"/>
      <w:lang w:val="en-GB"/>
    </w:rPr>
  </w:style>
  <w:style w:type="character" w:customStyle="1" w:styleId="B3Char">
    <w:name w:val="B3 Char"/>
    <w:link w:val="B3"/>
    <w:rPr>
      <w:rFonts w:eastAsia="Malgun Gothic"/>
      <w:lang w:val="en-GB" w:eastAsia="en-US"/>
    </w:rPr>
  </w:style>
  <w:style w:type="character" w:customStyle="1" w:styleId="B4Char">
    <w:name w:val="B4 Char"/>
    <w:link w:val="B4"/>
    <w:rPr>
      <w:rFonts w:eastAsia="Malgun Gothic"/>
      <w:lang w:val="en-GB" w:eastAsia="en-US"/>
    </w:rPr>
  </w:style>
  <w:style w:type="paragraph" w:styleId="a">
    <w:name w:val="List Bullet"/>
    <w:basedOn w:val="a1"/>
    <w:rsid w:val="00963981"/>
    <w:pPr>
      <w:numPr>
        <w:numId w:val="19"/>
      </w:numPr>
      <w:overflowPunct w:val="0"/>
      <w:autoSpaceDE w:val="0"/>
      <w:autoSpaceDN w:val="0"/>
      <w:adjustRightInd w:val="0"/>
      <w:textAlignment w:val="baseline"/>
    </w:pPr>
    <w:rPr>
      <w:rFonts w:ascii="Arial" w:eastAsia="Times New Roman" w:hAnsi="Arial"/>
      <w:szCs w:val="20"/>
      <w:lang w:val="en-GB" w:eastAsia="zh-CN"/>
    </w:rPr>
  </w:style>
  <w:style w:type="character" w:customStyle="1" w:styleId="TACChar">
    <w:name w:val="TAC Char"/>
    <w:link w:val="TAC"/>
    <w:rsid w:val="00963981"/>
    <w:rPr>
      <w:rFonts w:ascii="Arial" w:eastAsia="Times New Roman" w:hAnsi="Arial"/>
      <w:sz w:val="18"/>
      <w:lang w:val="en-GB" w:eastAsia="en-GB"/>
    </w:rPr>
  </w:style>
  <w:style w:type="character" w:customStyle="1" w:styleId="TAHCar">
    <w:name w:val="TAH Car"/>
    <w:link w:val="TAH"/>
    <w:rsid w:val="00963981"/>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4008038">
      <w:bodyDiv w:val="1"/>
      <w:marLeft w:val="0"/>
      <w:marRight w:val="0"/>
      <w:marTop w:val="0"/>
      <w:marBottom w:val="0"/>
      <w:divBdr>
        <w:top w:val="none" w:sz="0" w:space="0" w:color="auto"/>
        <w:left w:val="none" w:sz="0" w:space="0" w:color="auto"/>
        <w:bottom w:val="none" w:sz="0" w:space="0" w:color="auto"/>
        <w:right w:val="none" w:sz="0" w:space="0" w:color="auto"/>
      </w:divBdr>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25358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7989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98594755">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916236">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9865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134583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41192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47395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662</Words>
  <Characters>3776</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4430</CharactersWithSpaces>
  <SharedDoc>false</SharedDoc>
  <HLinks>
    <vt:vector size="12" baseType="variant">
      <vt:variant>
        <vt:i4>3670100</vt:i4>
      </vt:variant>
      <vt:variant>
        <vt:i4>6</vt:i4>
      </vt:variant>
      <vt:variant>
        <vt:i4>0</vt:i4>
      </vt:variant>
      <vt:variant>
        <vt:i4>5</vt:i4>
      </vt:variant>
      <vt:variant>
        <vt:lpwstr>C:\Users\Docs\R2-1707724.zip</vt:lpwstr>
      </vt:variant>
      <vt:variant>
        <vt:lpwstr/>
      </vt:variant>
      <vt:variant>
        <vt:i4>3473502</vt:i4>
      </vt:variant>
      <vt:variant>
        <vt:i4>3</vt:i4>
      </vt:variant>
      <vt:variant>
        <vt:i4>0</vt:i4>
      </vt:variant>
      <vt:variant>
        <vt:i4>5</vt:i4>
      </vt:variant>
      <vt:variant>
        <vt:lpwstr>C:\Users\Docs\R2-1707987.zip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CTPClassification=CTP_PUBLIC:VisualMarkings=</cp:keywords>
  <cp:lastModifiedBy>vivo</cp:lastModifiedBy>
  <cp:revision>5</cp:revision>
  <cp:lastPrinted>2011-08-03T15:36:00Z</cp:lastPrinted>
  <dcterms:created xsi:type="dcterms:W3CDTF">2017-11-30T22:45:00Z</dcterms:created>
  <dcterms:modified xsi:type="dcterms:W3CDTF">2017-12-01T02:24:00Z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(2)ADffAEsaiO8DCqiU5lksxiX/h48HoYyjpXMwSJV8vLPBaCCsJEUT9TCU2Fy5nA8y/OlGHq49
eIH0apNozT/h5BRjwd9PGCEdEaE+dALIp0qSWFsb1wfEne+NtoIwYsmMU5be1UfRexSWqs25
EfUz4imIZcQaY7tYNTYtzklSuyHpmKwO7/KCALe5PPCLhXCTsk7bAPwMR7VTJhb6TLAJKhNr
qry9CQPPqJ2CqfAAZ9</vt:lpwstr>
  </property>
  <property fmtid="{D5CDD505-2E9C-101B-9397-08002B2CF9AE}" pid="3" name="_2015_ms_pID_7253431">
    <vt:lpwstr>OLIzbbuEfErON76WSrnIiFIr5fCj1KFuVJh7UYeiPAs5f1432p9GA9
fM9KgZiTw6tw4sfD77vGkuEl16/ecjMzpv2EDCuIfBo80drLUguEqBbXEe4XK7+Im5zi/RB2
fIDIituijYcecTc2Pf6FG/qDps89vwK8Q8QO11qPint+w1dmdB71fI+eOuUp78Q4kIo=</vt:lpwstr>
  </property>
  <property fmtid="{D5CDD505-2E9C-101B-9397-08002B2CF9AE}" pid="4" name="ContentTypeId">
    <vt:lpwstr>0x010100BB337192E63E44A7A744CE7393F41F4E00FC0FCE182CC02C499F00CC069FCD5A25</vt:lpwstr>
  </property>
  <property fmtid="{D5CDD505-2E9C-101B-9397-08002B2CF9AE}" pid="5" name="EriCOLLProjects">
    <vt:lpwstr/>
  </property>
  <property fmtid="{D5CDD505-2E9C-101B-9397-08002B2CF9AE}" pid="6" name="EriCOLLCategory">
    <vt:lpwstr>1;#Research|7f1f7aab-c784-40ec-8666-825d2ac7abef</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d195258a-d411-4dac-b563-8773def300bb</vt:lpwstr>
  </property>
  <property fmtid="{D5CDD505-2E9C-101B-9397-08002B2CF9AE}" pid="15" name="TitusGUID">
    <vt:lpwstr>68eb182d-e796-4615-8cab-37d23dcc858c</vt:lpwstr>
  </property>
  <property fmtid="{D5CDD505-2E9C-101B-9397-08002B2CF9AE}" pid="16" name="CTP_TimeStamp">
    <vt:lpwstr>2017-11-06 00:35:53Z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CTP_PUBLIC</vt:lpwstr>
  </property>
</Properties>
</file>